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8BA0" w14:textId="23102279" w:rsidR="00FA1825" w:rsidRDefault="00B655C7" w:rsidP="00FA1825">
      <w:pPr>
        <w:pStyle w:val="NoSpacing"/>
        <w:jc w:val="center"/>
        <w:rPr>
          <w:rFonts w:ascii="Maiandra GD" w:eastAsiaTheme="majorEastAsia" w:hAnsi="Maiandra GD" w:cstheme="majorBidi"/>
          <w:i/>
          <w:sz w:val="29"/>
          <w:szCs w:val="29"/>
        </w:rPr>
      </w:pPr>
      <w:r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anchor distT="0" distB="0" distL="114300" distR="114300" simplePos="0" relativeHeight="251655168" behindDoc="0" locked="0" layoutInCell="1" allowOverlap="1" wp14:anchorId="3AB8018C" wp14:editId="68C8F85B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5398770" cy="1369695"/>
            <wp:effectExtent l="0" t="0" r="1143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25">
        <w:rPr>
          <w:rFonts w:eastAsiaTheme="majorEastAsia" w:cstheme="majorBid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214396" wp14:editId="0CFF6A05">
                <wp:simplePos x="0" y="0"/>
                <wp:positionH relativeFrom="page">
                  <wp:posOffset>-228600</wp:posOffset>
                </wp:positionH>
                <wp:positionV relativeFrom="topMargin">
                  <wp:posOffset>-19050</wp:posOffset>
                </wp:positionV>
                <wp:extent cx="8034655" cy="754380"/>
                <wp:effectExtent l="57150" t="38100" r="87630" b="12192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4655" cy="754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D03B5" id="Rectangle 3" o:spid="_x0000_s1026" style="position:absolute;margin-left:-18pt;margin-top:-1.5pt;width:632.65pt;height:59.4pt;z-index:-25164800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" o:allowincell="f" fillcolor="#9cc2e5 [1940]" strokecolor="#9cc2e5 [1940]" strokeweight="1pt">
                <v:fill color2="#deeaf6 [660]" angle="135" focus="50%" type="gradient"/>
                <v:shadow on="t" color="#1f4d78 [1604]" opacity=".5" offset="1pt,.74833mm"/>
                <w10:wrap anchorx="page" anchory="margin"/>
              </v:rect>
            </w:pict>
          </mc:Fallback>
        </mc:AlternateContent>
      </w:r>
      <w:r w:rsidR="00FA1825">
        <w:rPr>
          <w:rFonts w:ascii="Maiandra GD" w:eastAsiaTheme="majorEastAsia" w:hAnsi="Maiandra GD" w:cstheme="majorBid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D03CE" wp14:editId="0C91C7B8">
                <wp:simplePos x="0" y="0"/>
                <wp:positionH relativeFrom="leftMargin">
                  <wp:posOffset>177800</wp:posOffset>
                </wp:positionH>
                <wp:positionV relativeFrom="page">
                  <wp:posOffset>-279400</wp:posOffset>
                </wp:positionV>
                <wp:extent cx="90805" cy="10426065"/>
                <wp:effectExtent l="50800" t="50800" r="74295" b="844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26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56998539" id="Rectangle 5" o:spid="_x0000_s1026" style="position:absolute;margin-left:14pt;margin-top:-22pt;width:7.15pt;height:820.95pt;z-index:-25164697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" fillcolor="#9cc2e5 [1940]" strokecolor="#9cc2e5 [1940]" strokeweight="1pt">
                <v:fill color2="#deeaf6 [660]" angle="135" focus="50%" type="gradient"/>
                <v:shadow on="t" color="#1f4d78 [1604]" opacity=".5" offset="1pt,.74833mm"/>
                <w10:wrap anchorx="margin" anchory="page"/>
              </v:rect>
            </w:pict>
          </mc:Fallback>
        </mc:AlternateContent>
      </w:r>
    </w:p>
    <w:p w14:paraId="032355D1" w14:textId="505C1C3B" w:rsidR="00FA1825" w:rsidRDefault="00FA1825" w:rsidP="00FA1825">
      <w:pPr>
        <w:pStyle w:val="NoSpacing"/>
        <w:jc w:val="center"/>
        <w:rPr>
          <w:rFonts w:ascii="Maiandra GD" w:eastAsiaTheme="majorEastAsia" w:hAnsi="Maiandra GD" w:cstheme="majorBidi"/>
          <w:i/>
          <w:sz w:val="29"/>
          <w:szCs w:val="29"/>
        </w:rPr>
      </w:pPr>
    </w:p>
    <w:p w14:paraId="7D9FDA7C" w14:textId="5ACF3AE9" w:rsidR="00FA1825" w:rsidRDefault="00FA1825" w:rsidP="00FA1825">
      <w:pPr>
        <w:pStyle w:val="NoSpacing"/>
        <w:jc w:val="center"/>
        <w:rPr>
          <w:rFonts w:ascii="Maiandra GD" w:eastAsiaTheme="majorEastAsia" w:hAnsi="Maiandra GD" w:cstheme="majorBidi"/>
          <w:i/>
          <w:sz w:val="29"/>
          <w:szCs w:val="29"/>
        </w:rPr>
      </w:pPr>
    </w:p>
    <w:p w14:paraId="788DC3A7" w14:textId="38518F1E" w:rsidR="00FA1825" w:rsidRDefault="00FA1825" w:rsidP="00FA1825">
      <w:pPr>
        <w:pStyle w:val="NoSpacing"/>
        <w:jc w:val="center"/>
        <w:rPr>
          <w:rFonts w:ascii="Maiandra GD" w:eastAsiaTheme="majorEastAsia" w:hAnsi="Maiandra GD" w:cstheme="majorBidi"/>
          <w:i/>
          <w:sz w:val="29"/>
          <w:szCs w:val="29"/>
        </w:rPr>
      </w:pPr>
    </w:p>
    <w:p w14:paraId="7197D121" w14:textId="2FDC7352" w:rsidR="00FA1825" w:rsidRDefault="00FA1825" w:rsidP="00FA1825">
      <w:pPr>
        <w:pStyle w:val="NoSpacing"/>
        <w:jc w:val="center"/>
        <w:rPr>
          <w:rFonts w:ascii="Maiandra GD" w:eastAsiaTheme="majorEastAsia" w:hAnsi="Maiandra GD" w:cstheme="majorBidi"/>
          <w:i/>
          <w:sz w:val="29"/>
          <w:szCs w:val="29"/>
        </w:rPr>
      </w:pPr>
    </w:p>
    <w:p w14:paraId="3830648B" w14:textId="77777777" w:rsidR="00B655C7" w:rsidRDefault="00B655C7" w:rsidP="00FA1825">
      <w:pPr>
        <w:pStyle w:val="NoSpacing"/>
        <w:jc w:val="center"/>
        <w:rPr>
          <w:rFonts w:ascii="Maiandra GD" w:eastAsiaTheme="majorEastAsia" w:hAnsi="Maiandra GD" w:cstheme="majorBidi"/>
          <w:i/>
          <w:sz w:val="29"/>
          <w:szCs w:val="29"/>
        </w:rPr>
      </w:pPr>
    </w:p>
    <w:p w14:paraId="15B8E020" w14:textId="77777777" w:rsidR="00FA1825" w:rsidRPr="00B60457" w:rsidRDefault="00FA1825" w:rsidP="00FA1825">
      <w:pPr>
        <w:pStyle w:val="NoSpacing"/>
        <w:jc w:val="center"/>
        <w:rPr>
          <w:rFonts w:ascii="Maiandra GD" w:hAnsi="Maiandra GD"/>
          <w:i/>
          <w:sz w:val="29"/>
          <w:szCs w:val="29"/>
        </w:rPr>
      </w:pPr>
      <w:r>
        <w:rPr>
          <w:rFonts w:ascii="Maiandra GD" w:eastAsiaTheme="majorEastAsia" w:hAnsi="Maiandra GD" w:cstheme="majorBid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266D4D2" wp14:editId="3DFF3D1A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418445"/>
                <wp:effectExtent l="50800" t="50800" r="74295" b="920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18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18013943" id="Rectangle 4" o:spid="_x0000_s1026" style="position:absolute;margin-left:0;margin-top:0;width:7.15pt;height:820.35pt;z-index:-2516582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" o:allowincell="f" fillcolor="#9cc2e5 [1940]" strokecolor="#9cc2e5 [1940]" strokeweight="1pt">
                <v:fill color2="#deeaf6 [660]" angle="135" focus="50%" type="gradient"/>
                <v:shadow on="t" color="#1f4d78 [1604]" opacity=".5" offset="1pt,.74833mm"/>
                <w10:wrap anchorx="margin" anchory="page"/>
              </v:rect>
            </w:pict>
          </mc:Fallback>
        </mc:AlternateContent>
      </w:r>
      <w:r w:rsidRPr="00B60457">
        <w:rPr>
          <w:rFonts w:ascii="Maiandra GD" w:eastAsiaTheme="majorEastAsia" w:hAnsi="Maiandra GD" w:cstheme="majorBidi"/>
          <w:i/>
          <w:sz w:val="29"/>
          <w:szCs w:val="29"/>
        </w:rPr>
        <w:t>“</w:t>
      </w:r>
      <w:r>
        <w:rPr>
          <w:rFonts w:ascii="Maiandra GD" w:hAnsi="Maiandra GD"/>
          <w:i/>
          <w:sz w:val="29"/>
          <w:szCs w:val="29"/>
        </w:rPr>
        <w:t>COSMA:  Advancing Excellence in Sport Management Education”</w:t>
      </w:r>
    </w:p>
    <w:p w14:paraId="3407630B" w14:textId="77777777" w:rsidR="00FA1825" w:rsidRPr="00FA1825" w:rsidRDefault="00FA1825" w:rsidP="00FA1825">
      <w:pPr>
        <w:rPr>
          <w:rFonts w:ascii="Maiandra GD" w:hAnsi="Maiandra GD"/>
          <w:color w:val="70AD47" w:themeColor="accent6"/>
          <w:sz w:val="14"/>
        </w:rPr>
      </w:pPr>
      <w:bookmarkStart w:id="0" w:name="_GoBack"/>
      <w:bookmarkEnd w:id="0"/>
    </w:p>
    <w:p w14:paraId="1A6F5FE9" w14:textId="4329557C" w:rsidR="00FA1825" w:rsidRPr="00FA1825" w:rsidRDefault="00FA1825" w:rsidP="00FA1825">
      <w:pPr>
        <w:jc w:val="center"/>
        <w:rPr>
          <w:rFonts w:ascii="Maiandra GD" w:hAnsi="Maiandra GD"/>
          <w:color w:val="002060"/>
          <w:sz w:val="28"/>
          <w:szCs w:val="30"/>
        </w:rPr>
      </w:pPr>
      <w:r w:rsidRPr="00FA1825">
        <w:rPr>
          <w:rFonts w:ascii="Maiandra GD" w:hAnsi="Maiandra GD"/>
          <w:color w:val="002060"/>
          <w:sz w:val="28"/>
          <w:szCs w:val="30"/>
        </w:rPr>
        <w:t>Quick Facts</w:t>
      </w:r>
    </w:p>
    <w:p w14:paraId="3DBF28FD" w14:textId="77777777" w:rsidR="00FA1825" w:rsidRPr="00FA1825" w:rsidRDefault="00FA1825" w:rsidP="00FA1825">
      <w:pPr>
        <w:rPr>
          <w:rFonts w:ascii="Maiandra GD" w:hAnsi="Maiandra GD"/>
          <w:color w:val="002060"/>
          <w:sz w:val="24"/>
          <w:szCs w:val="28"/>
        </w:rPr>
      </w:pPr>
      <w:r w:rsidRPr="00FA1825">
        <w:rPr>
          <w:rFonts w:ascii="Maiandra GD" w:hAnsi="Maiandra GD"/>
          <w:color w:val="002060"/>
          <w:sz w:val="24"/>
          <w:szCs w:val="28"/>
        </w:rPr>
        <w:t>COSMA:</w:t>
      </w:r>
    </w:p>
    <w:p w14:paraId="6994465A" w14:textId="4BB43744" w:rsidR="00FA1825" w:rsidRPr="00FA1825" w:rsidRDefault="00FA1825" w:rsidP="00FA1825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8"/>
          <w:szCs w:val="29"/>
        </w:rPr>
      </w:pPr>
      <w:r w:rsidRPr="00FA1825">
        <w:rPr>
          <w:rFonts w:ascii="Maiandra GD" w:hAnsi="Maiandra GD"/>
          <w:sz w:val="28"/>
          <w:szCs w:val="29"/>
        </w:rPr>
        <w:t>Recognizes sport management programs that meet professional standards.</w:t>
      </w:r>
    </w:p>
    <w:p w14:paraId="785BDFBB" w14:textId="77777777" w:rsidR="00FA1825" w:rsidRPr="00FA1825" w:rsidRDefault="00FA1825" w:rsidP="00FA1825">
      <w:pPr>
        <w:pStyle w:val="ListParagraph"/>
        <w:ind w:left="630"/>
        <w:rPr>
          <w:rFonts w:ascii="Maiandra GD" w:hAnsi="Maiandra GD"/>
          <w:sz w:val="2"/>
          <w:szCs w:val="4"/>
        </w:rPr>
      </w:pPr>
    </w:p>
    <w:p w14:paraId="77A2FE7E" w14:textId="77777777" w:rsidR="00FA1825" w:rsidRPr="00FA1825" w:rsidRDefault="00FA1825" w:rsidP="00FA1825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8"/>
          <w:szCs w:val="29"/>
        </w:rPr>
      </w:pPr>
      <w:r w:rsidRPr="00FA1825">
        <w:rPr>
          <w:rFonts w:ascii="Maiandra GD" w:hAnsi="Maiandra GD"/>
          <w:sz w:val="28"/>
          <w:szCs w:val="29"/>
        </w:rPr>
        <w:t>Promotes and recognizes excellence in sport management education in colleges and universities.</w:t>
      </w:r>
    </w:p>
    <w:p w14:paraId="430A27D3" w14:textId="657591F4" w:rsidR="00FA1825" w:rsidRPr="00FA1825" w:rsidRDefault="00FA1825" w:rsidP="00FA1825">
      <w:pPr>
        <w:pStyle w:val="ListParagraph"/>
        <w:ind w:left="630"/>
        <w:rPr>
          <w:rFonts w:ascii="Maiandra GD" w:hAnsi="Maiandra GD"/>
          <w:sz w:val="2"/>
          <w:szCs w:val="4"/>
        </w:rPr>
      </w:pPr>
    </w:p>
    <w:p w14:paraId="77A6B3D3" w14:textId="3CF9FE56" w:rsidR="00FA1825" w:rsidRPr="00FA1825" w:rsidRDefault="00FA1825" w:rsidP="00FA1825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8"/>
          <w:szCs w:val="29"/>
        </w:rPr>
      </w:pPr>
      <w:r w:rsidRPr="00FA1825">
        <w:rPr>
          <w:rFonts w:ascii="Maiandra GD" w:hAnsi="Maiandra GD"/>
          <w:sz w:val="28"/>
          <w:szCs w:val="29"/>
        </w:rPr>
        <w:t>Provides external accountability by keeping programs on the leading edge of trends in higher education.</w:t>
      </w:r>
    </w:p>
    <w:p w14:paraId="514D8E40" w14:textId="4ACD28DA" w:rsidR="00FA1825" w:rsidRPr="00FA1825" w:rsidRDefault="00FA1825" w:rsidP="00FA1825">
      <w:pPr>
        <w:pStyle w:val="ListParagraph"/>
        <w:ind w:left="630"/>
        <w:rPr>
          <w:rFonts w:ascii="Maiandra GD" w:hAnsi="Maiandra GD"/>
          <w:sz w:val="2"/>
          <w:szCs w:val="4"/>
        </w:rPr>
      </w:pPr>
    </w:p>
    <w:p w14:paraId="27571CF8" w14:textId="1F21A984" w:rsidR="00FA1825" w:rsidRPr="00FA1825" w:rsidRDefault="00FA1825" w:rsidP="00FA1825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8"/>
          <w:szCs w:val="29"/>
        </w:rPr>
      </w:pPr>
      <w:r w:rsidRPr="00FA1825">
        <w:rPr>
          <w:rFonts w:ascii="Maiandra GD" w:hAnsi="Maiandra GD"/>
          <w:sz w:val="28"/>
          <w:szCs w:val="29"/>
        </w:rPr>
        <w:t>Grants a seal of approval on the quality of accredited sport management programs.</w:t>
      </w:r>
    </w:p>
    <w:p w14:paraId="53FF2943" w14:textId="0E170675" w:rsidR="00FA1825" w:rsidRPr="00FA1825" w:rsidRDefault="00FA1825" w:rsidP="00FA1825">
      <w:pPr>
        <w:pStyle w:val="ListParagraph"/>
        <w:ind w:left="630"/>
        <w:rPr>
          <w:rFonts w:ascii="Maiandra GD" w:hAnsi="Maiandra GD"/>
          <w:sz w:val="2"/>
          <w:szCs w:val="4"/>
        </w:rPr>
      </w:pPr>
    </w:p>
    <w:p w14:paraId="7EDEE101" w14:textId="75B9150B" w:rsidR="00FA1825" w:rsidRPr="00FA1825" w:rsidRDefault="00FA1825" w:rsidP="00FA1825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8"/>
          <w:szCs w:val="29"/>
        </w:rPr>
      </w:pPr>
      <w:r w:rsidRPr="00FA1825">
        <w:rPr>
          <w:rFonts w:ascii="Maiandra GD" w:hAnsi="Maiandra GD"/>
          <w:sz w:val="28"/>
          <w:szCs w:val="29"/>
        </w:rPr>
        <w:t>Provides reputation assurance to accredited sport management programs.</w:t>
      </w:r>
    </w:p>
    <w:p w14:paraId="476AD242" w14:textId="459685F7" w:rsidR="00FA1825" w:rsidRPr="00FA1825" w:rsidRDefault="00FA1825" w:rsidP="00FA1825">
      <w:pPr>
        <w:pStyle w:val="ListParagraph"/>
        <w:ind w:left="630"/>
        <w:rPr>
          <w:rFonts w:ascii="Maiandra GD" w:hAnsi="Maiandra GD"/>
          <w:sz w:val="2"/>
          <w:szCs w:val="4"/>
        </w:rPr>
      </w:pPr>
    </w:p>
    <w:p w14:paraId="68110138" w14:textId="0AB80FDF" w:rsidR="00FA1825" w:rsidRPr="00FA1825" w:rsidRDefault="00FA1825" w:rsidP="00FA1825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8"/>
          <w:szCs w:val="29"/>
        </w:rPr>
      </w:pPr>
      <w:r w:rsidRPr="00FA1825">
        <w:rPr>
          <w:rFonts w:ascii="Maiandra GD" w:hAnsi="Maiandra GD"/>
          <w:sz w:val="28"/>
          <w:szCs w:val="29"/>
        </w:rPr>
        <w:t>Provides an effective mechanism for continuous improvement in sport management programs.</w:t>
      </w:r>
    </w:p>
    <w:p w14:paraId="6F68B9FA" w14:textId="579EF4B2" w:rsidR="00FA1825" w:rsidRPr="00FA1825" w:rsidRDefault="00FA1825" w:rsidP="00FA1825">
      <w:pPr>
        <w:rPr>
          <w:rFonts w:ascii="Maiandra GD" w:hAnsi="Maiandra GD"/>
          <w:sz w:val="16"/>
          <w:szCs w:val="28"/>
        </w:rPr>
      </w:pPr>
    </w:p>
    <w:p w14:paraId="23B99EBA" w14:textId="55F99A79" w:rsidR="00FA1825" w:rsidRPr="00FA1825" w:rsidRDefault="00FA1825" w:rsidP="00FA1825">
      <w:pPr>
        <w:jc w:val="center"/>
        <w:rPr>
          <w:rFonts w:ascii="Maiandra GD" w:hAnsi="Maiandra GD"/>
          <w:sz w:val="28"/>
          <w:szCs w:val="29"/>
        </w:rPr>
      </w:pPr>
      <w:r w:rsidRPr="00FA1825">
        <w:rPr>
          <w:rFonts w:ascii="Maiandra GD" w:hAnsi="Maiandra GD"/>
          <w:sz w:val="28"/>
          <w:szCs w:val="29"/>
        </w:rPr>
        <w:t xml:space="preserve">Institutions, students, employers, and the general public </w:t>
      </w:r>
      <w:r>
        <w:rPr>
          <w:rFonts w:ascii="Maiandra GD" w:hAnsi="Maiandra GD"/>
          <w:sz w:val="28"/>
          <w:szCs w:val="29"/>
        </w:rPr>
        <w:br/>
      </w:r>
      <w:r w:rsidRPr="00FA1825">
        <w:rPr>
          <w:rFonts w:ascii="Maiandra GD" w:hAnsi="Maiandra GD"/>
          <w:sz w:val="28"/>
          <w:szCs w:val="29"/>
        </w:rPr>
        <w:t xml:space="preserve">all benefit from the external verification of quality </w:t>
      </w:r>
      <w:r>
        <w:rPr>
          <w:rFonts w:ascii="Maiandra GD" w:hAnsi="Maiandra GD"/>
          <w:sz w:val="28"/>
          <w:szCs w:val="29"/>
        </w:rPr>
        <w:br/>
      </w:r>
      <w:r w:rsidRPr="00FA1825">
        <w:rPr>
          <w:rFonts w:ascii="Maiandra GD" w:hAnsi="Maiandra GD"/>
          <w:sz w:val="28"/>
          <w:szCs w:val="29"/>
        </w:rPr>
        <w:t>provided through COSMA’s accreditation process.</w:t>
      </w:r>
    </w:p>
    <w:p w14:paraId="7B95DE43" w14:textId="330D23BB" w:rsidR="00FA1825" w:rsidRDefault="00FA1825" w:rsidP="00FA1825">
      <w:pPr>
        <w:rPr>
          <w:rFonts w:ascii="Maiandra GD" w:hAnsi="Maiandra GD"/>
          <w:color w:val="002060"/>
          <w:sz w:val="28"/>
          <w:szCs w:val="28"/>
        </w:rPr>
      </w:pPr>
      <w:r w:rsidRPr="004963F5">
        <w:rPr>
          <w:rFonts w:ascii="Maiandra GD" w:hAnsi="Maiandra GD"/>
          <w:color w:val="002060"/>
          <w:sz w:val="28"/>
          <w:szCs w:val="28"/>
        </w:rPr>
        <w:t>For More Information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1825" w14:paraId="6891E392" w14:textId="77777777" w:rsidTr="00FA1825">
        <w:tc>
          <w:tcPr>
            <w:tcW w:w="4788" w:type="dxa"/>
          </w:tcPr>
          <w:p w14:paraId="77152160" w14:textId="77777777" w:rsidR="00FA1825" w:rsidRDefault="00FA1825" w:rsidP="00FA1825">
            <w:pPr>
              <w:rPr>
                <w:rFonts w:ascii="Maiandra GD" w:hAnsi="Maiandra GD"/>
                <w:color w:val="002060"/>
                <w:sz w:val="28"/>
                <w:szCs w:val="28"/>
              </w:rPr>
            </w:pPr>
            <w:r>
              <w:rPr>
                <w:rFonts w:ascii="Maiandra GD" w:hAnsi="Maiandra GD"/>
                <w:color w:val="002060"/>
                <w:sz w:val="28"/>
                <w:szCs w:val="28"/>
              </w:rPr>
              <w:t>COSMA</w:t>
            </w:r>
          </w:p>
          <w:p w14:paraId="00AE4D80" w14:textId="77777777" w:rsidR="00FA1825" w:rsidRDefault="00FA1825" w:rsidP="00FA1825">
            <w:pPr>
              <w:rPr>
                <w:rFonts w:ascii="Maiandra GD" w:hAnsi="Maiandra GD"/>
                <w:color w:val="002060"/>
                <w:sz w:val="28"/>
                <w:szCs w:val="28"/>
              </w:rPr>
            </w:pPr>
            <w:r>
              <w:rPr>
                <w:rFonts w:ascii="Maiandra GD" w:hAnsi="Maiandra GD"/>
                <w:color w:val="002060"/>
                <w:sz w:val="28"/>
                <w:szCs w:val="28"/>
              </w:rPr>
              <w:t>418 N GRANADA STREET</w:t>
            </w:r>
          </w:p>
          <w:p w14:paraId="39DFD116" w14:textId="77777777" w:rsidR="00FA1825" w:rsidRDefault="00FA1825" w:rsidP="00FA1825">
            <w:pPr>
              <w:rPr>
                <w:rFonts w:ascii="Maiandra GD" w:hAnsi="Maiandra GD"/>
                <w:color w:val="002060"/>
                <w:sz w:val="28"/>
                <w:szCs w:val="28"/>
              </w:rPr>
            </w:pPr>
            <w:r>
              <w:rPr>
                <w:rFonts w:ascii="Maiandra GD" w:hAnsi="Maiandra GD"/>
                <w:color w:val="002060"/>
                <w:sz w:val="28"/>
                <w:szCs w:val="28"/>
              </w:rPr>
              <w:t>ARLINGTON, VA 22203</w:t>
            </w:r>
          </w:p>
          <w:p w14:paraId="5A650B90" w14:textId="77777777" w:rsidR="00FA1825" w:rsidRDefault="00FA1825" w:rsidP="00FA1825">
            <w:pPr>
              <w:rPr>
                <w:rFonts w:ascii="Maiandra GD" w:hAnsi="Maiandra GD"/>
                <w:color w:val="002060"/>
                <w:sz w:val="28"/>
                <w:szCs w:val="28"/>
              </w:rPr>
            </w:pPr>
            <w:r>
              <w:rPr>
                <w:rFonts w:ascii="Maiandra GD" w:hAnsi="Maiandra GD"/>
                <w:color w:val="002060"/>
                <w:sz w:val="28"/>
                <w:szCs w:val="28"/>
              </w:rPr>
              <w:t>202-329-1189</w:t>
            </w:r>
          </w:p>
          <w:p w14:paraId="71797F0F" w14:textId="77777777" w:rsidR="00FA1825" w:rsidRDefault="00920220" w:rsidP="00FA1825">
            <w:pPr>
              <w:rPr>
                <w:rFonts w:ascii="Maiandra GD" w:hAnsi="Maiandra GD"/>
                <w:color w:val="002060"/>
                <w:sz w:val="28"/>
                <w:szCs w:val="28"/>
              </w:rPr>
            </w:pPr>
            <w:hyperlink r:id="rId7" w:history="1">
              <w:r w:rsidR="00FA1825" w:rsidRPr="0082018E">
                <w:rPr>
                  <w:rStyle w:val="Hyperlink"/>
                  <w:rFonts w:ascii="Maiandra GD" w:hAnsi="Maiandra GD"/>
                  <w:sz w:val="28"/>
                  <w:szCs w:val="28"/>
                </w:rPr>
                <w:t>WWW.COSMAWEB.ORG</w:t>
              </w:r>
            </w:hyperlink>
          </w:p>
          <w:p w14:paraId="7F045841" w14:textId="5D0C43EE" w:rsidR="00FA1825" w:rsidRDefault="00FA1825" w:rsidP="00FA1825">
            <w:pPr>
              <w:rPr>
                <w:rFonts w:ascii="Maiandra GD" w:hAnsi="Maiandra GD"/>
                <w:color w:val="002060"/>
                <w:sz w:val="28"/>
                <w:szCs w:val="28"/>
              </w:rPr>
            </w:pPr>
            <w:r>
              <w:rPr>
                <w:rFonts w:ascii="Maiandra GD" w:hAnsi="Maiandra GD"/>
                <w:color w:val="002060"/>
                <w:sz w:val="28"/>
                <w:szCs w:val="28"/>
              </w:rPr>
              <w:t>COSMA@COSMAWEB.ORG</w:t>
            </w:r>
          </w:p>
        </w:tc>
        <w:tc>
          <w:tcPr>
            <w:tcW w:w="4788" w:type="dxa"/>
          </w:tcPr>
          <w:p w14:paraId="64BAAD29" w14:textId="6F86CF51" w:rsidR="00FA1825" w:rsidRDefault="00FA1825" w:rsidP="00FA1825">
            <w:pPr>
              <w:jc w:val="center"/>
              <w:rPr>
                <w:rFonts w:ascii="Maiandra GD" w:hAnsi="Maiandra GD"/>
                <w:color w:val="002060"/>
                <w:sz w:val="28"/>
                <w:szCs w:val="28"/>
              </w:rPr>
            </w:pPr>
            <w:r w:rsidRPr="00422E1F">
              <w:rPr>
                <w:rFonts w:ascii="Maiandra GD" w:hAnsi="Maiandra GD"/>
                <w:noProof/>
                <w:color w:val="002060"/>
                <w:sz w:val="28"/>
                <w:szCs w:val="28"/>
              </w:rPr>
              <w:drawing>
                <wp:inline distT="0" distB="0" distL="0" distR="0" wp14:anchorId="21CC5428" wp14:editId="36C55494">
                  <wp:extent cx="1371600" cy="1371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maseal_final_rev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5256D" w14:textId="1A207967" w:rsidR="00FA1825" w:rsidRDefault="00B655C7">
      <w:pPr>
        <w:rPr>
          <w:sz w:val="28"/>
        </w:rPr>
      </w:pPr>
      <w:r>
        <w:rPr>
          <w:rFonts w:eastAsiaTheme="majorEastAsia" w:cstheme="majorBid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85D10E" wp14:editId="726F7034">
                <wp:simplePos x="0" y="0"/>
                <wp:positionH relativeFrom="page">
                  <wp:posOffset>-304800</wp:posOffset>
                </wp:positionH>
                <wp:positionV relativeFrom="topMargin">
                  <wp:posOffset>9296400</wp:posOffset>
                </wp:positionV>
                <wp:extent cx="8034655" cy="754380"/>
                <wp:effectExtent l="57150" t="38100" r="87630" b="1219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4655" cy="754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0C1BD" id="Rectangle 3" o:spid="_x0000_s1026" style="position:absolute;margin-left:-24pt;margin-top:732pt;width:632.65pt;height:59.4pt;z-index:-25163878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" o:allowincell="f" fillcolor="#9cc2e5 [1940]" strokecolor="#9cc2e5 [1940]" strokeweight="1pt">
                <v:fill color2="#deeaf6 [660]" angle="135" focus="50%" type="gradient"/>
                <v:shadow on="t" color="#1f4d78 [1604]" opacity=".5" offset="1pt,.74833mm"/>
                <w10:wrap anchorx="page" anchory="margin"/>
              </v:rect>
            </w:pict>
          </mc:Fallback>
        </mc:AlternateContent>
      </w:r>
      <w:r w:rsidR="00FA1825">
        <w:rPr>
          <w:rFonts w:ascii="Maiandra GD" w:eastAsiaTheme="majorEastAsia" w:hAnsi="Maiandra GD" w:cstheme="majorBidi"/>
          <w:i/>
          <w:noProof/>
        </w:rPr>
        <w:drawing>
          <wp:anchor distT="0" distB="0" distL="114300" distR="114300" simplePos="0" relativeHeight="251654144" behindDoc="0" locked="0" layoutInCell="1" allowOverlap="1" wp14:anchorId="7927ECF1" wp14:editId="18233381">
            <wp:simplePos x="0" y="0"/>
            <wp:positionH relativeFrom="column">
              <wp:posOffset>5492750</wp:posOffset>
            </wp:positionH>
            <wp:positionV relativeFrom="paragraph">
              <wp:posOffset>596900</wp:posOffset>
            </wp:positionV>
            <wp:extent cx="363220" cy="372110"/>
            <wp:effectExtent l="0" t="0" r="0" b="0"/>
            <wp:wrapNone/>
            <wp:docPr id="10" name="il_fi" descr="http://aux3.iconpedia.net/uploads/67716624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3.iconpedia.net/uploads/67716624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825">
        <w:rPr>
          <w:rFonts w:ascii="Maiandra GD" w:eastAsiaTheme="majorEastAsia" w:hAnsi="Maiandra GD" w:cstheme="majorBidi"/>
          <w:i/>
          <w:noProof/>
        </w:rPr>
        <w:drawing>
          <wp:anchor distT="0" distB="0" distL="114300" distR="114300" simplePos="0" relativeHeight="251658240" behindDoc="0" locked="0" layoutInCell="1" allowOverlap="1" wp14:anchorId="468886D1" wp14:editId="6ADD7C35">
            <wp:simplePos x="0" y="0"/>
            <wp:positionH relativeFrom="column">
              <wp:posOffset>5855970</wp:posOffset>
            </wp:positionH>
            <wp:positionV relativeFrom="paragraph">
              <wp:posOffset>600075</wp:posOffset>
            </wp:positionV>
            <wp:extent cx="384810" cy="372110"/>
            <wp:effectExtent l="0" t="0" r="0" b="8890"/>
            <wp:wrapNone/>
            <wp:docPr id="13" name="il_fi" descr="http://aux.iconpedia.net/uploads/1061260918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.iconpedia.net/uploads/10612609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825">
        <w:rPr>
          <w:sz w:val="28"/>
        </w:rPr>
        <w:br w:type="page"/>
      </w:r>
    </w:p>
    <w:p w14:paraId="48F23CC5" w14:textId="1D47C173" w:rsidR="008F24A4" w:rsidRPr="00FA1825" w:rsidRDefault="00E02AC1" w:rsidP="00E02AC1">
      <w:pPr>
        <w:jc w:val="center"/>
        <w:rPr>
          <w:b/>
          <w:sz w:val="28"/>
        </w:rPr>
      </w:pPr>
      <w:r w:rsidRPr="00FA1825">
        <w:rPr>
          <w:b/>
          <w:sz w:val="28"/>
        </w:rPr>
        <w:lastRenderedPageBreak/>
        <w:t>The Sport Industry: Fact Sheet</w:t>
      </w:r>
    </w:p>
    <w:p w14:paraId="1012257D" w14:textId="77777777" w:rsidR="00E02AC1" w:rsidRDefault="00E02AC1" w:rsidP="00E02AC1">
      <w:pPr>
        <w:spacing w:after="0" w:line="240" w:lineRule="auto"/>
        <w:rPr>
          <w:rFonts w:eastAsia="Times New Roman" w:cs="Times New Roman"/>
          <w:i/>
          <w:szCs w:val="25"/>
        </w:rPr>
      </w:pPr>
      <w:r w:rsidRPr="00E02AC1">
        <w:rPr>
          <w:rFonts w:eastAsia="Times New Roman" w:cs="Times New Roman"/>
          <w:i/>
          <w:szCs w:val="25"/>
        </w:rPr>
        <w:t xml:space="preserve">Today’s global sports industry is worth between </w:t>
      </w:r>
      <w:r w:rsidRPr="00E02AC1">
        <w:rPr>
          <w:rFonts w:eastAsia="Times New Roman" w:cs="Times New Roman"/>
          <w:b/>
          <w:i/>
          <w:szCs w:val="25"/>
        </w:rPr>
        <w:t>$</w:t>
      </w:r>
      <w:r w:rsidR="006754A3">
        <w:rPr>
          <w:rFonts w:eastAsia="Times New Roman" w:cs="Times New Roman"/>
          <w:b/>
          <w:i/>
          <w:szCs w:val="25"/>
        </w:rPr>
        <w:t>600 and $700</w:t>
      </w:r>
      <w:r w:rsidRPr="00E02AC1">
        <w:rPr>
          <w:rFonts w:eastAsia="Times New Roman" w:cs="Times New Roman"/>
          <w:b/>
          <w:i/>
          <w:szCs w:val="25"/>
        </w:rPr>
        <w:t xml:space="preserve"> billion</w:t>
      </w:r>
      <w:r w:rsidRPr="00E02AC1">
        <w:rPr>
          <w:rFonts w:eastAsia="Times New Roman" w:cs="Times New Roman"/>
          <w:i/>
          <w:szCs w:val="25"/>
        </w:rPr>
        <w:t xml:space="preserve">, according to a recent A.T. Kearney study of sports teams, leagues and federations. This includes infrastructure construction, sporting goods, licensed products and live sports events. </w:t>
      </w:r>
    </w:p>
    <w:p w14:paraId="18F9E857" w14:textId="77777777" w:rsidR="007F5FFC" w:rsidRPr="00E02AC1" w:rsidRDefault="007F5FFC" w:rsidP="00E02AC1">
      <w:pPr>
        <w:spacing w:after="0" w:line="240" w:lineRule="auto"/>
        <w:rPr>
          <w:rFonts w:eastAsia="Times New Roman" w:cs="Times New Roman"/>
          <w:i/>
          <w:szCs w:val="25"/>
        </w:rPr>
      </w:pPr>
    </w:p>
    <w:p w14:paraId="2334F0AC" w14:textId="0D579DB4" w:rsidR="00E02AC1" w:rsidRDefault="00920220" w:rsidP="00E02AC1">
      <w:pPr>
        <w:spacing w:after="0" w:line="240" w:lineRule="auto"/>
        <w:rPr>
          <w:rFonts w:eastAsia="Times New Roman" w:cs="Times New Roman"/>
          <w:szCs w:val="25"/>
        </w:rPr>
      </w:pPr>
      <w:hyperlink r:id="rId13" w:history="1">
        <w:r w:rsidR="007F5FFC" w:rsidRPr="009E0F36">
          <w:rPr>
            <w:rStyle w:val="Hyperlink"/>
            <w:rFonts w:eastAsia="Times New Roman" w:cs="Times New Roman"/>
            <w:szCs w:val="25"/>
          </w:rPr>
          <w:t>http://www.careerbuilder.com/share/aboutus/pressreleasesdetail.aspx?sd=8/28/2014&amp;siteid=cbpr&amp;sc_cmp1=cb_pr839_&amp;id=pr839&amp;ed=12/31/2014</w:t>
        </w:r>
      </w:hyperlink>
    </w:p>
    <w:p w14:paraId="46530861" w14:textId="77777777" w:rsidR="007F5FFC" w:rsidRDefault="007F5FFC" w:rsidP="00E02AC1">
      <w:pPr>
        <w:spacing w:after="0" w:line="240" w:lineRule="auto"/>
        <w:rPr>
          <w:rFonts w:eastAsia="Times New Roman" w:cs="Times New Roman"/>
          <w:szCs w:val="25"/>
        </w:rPr>
      </w:pPr>
    </w:p>
    <w:p w14:paraId="4101BC2B" w14:textId="77777777" w:rsidR="00E02AC1" w:rsidRDefault="00E02AC1" w:rsidP="00E02AC1">
      <w:pPr>
        <w:spacing w:after="0" w:line="240" w:lineRule="auto"/>
        <w:rPr>
          <w:rFonts w:eastAsia="Times New Roman" w:cs="Times New Roman"/>
          <w:szCs w:val="25"/>
        </w:rPr>
      </w:pPr>
      <w:r>
        <w:rPr>
          <w:rFonts w:eastAsia="Times New Roman" w:cs="Times New Roman"/>
          <w:szCs w:val="25"/>
        </w:rPr>
        <w:t>Quick Facts:</w:t>
      </w:r>
    </w:p>
    <w:p w14:paraId="7A9C949C" w14:textId="77777777" w:rsidR="00E02AC1" w:rsidRPr="00E02AC1" w:rsidRDefault="00E02AC1" w:rsidP="00E02AC1">
      <w:pPr>
        <w:spacing w:after="0" w:line="240" w:lineRule="auto"/>
        <w:rPr>
          <w:rFonts w:eastAsia="Times New Roman" w:cs="Times New Roman"/>
          <w:szCs w:val="25"/>
        </w:rPr>
      </w:pPr>
    </w:p>
    <w:p w14:paraId="63FE2074" w14:textId="77777777" w:rsidR="00E02AC1" w:rsidRDefault="00E02AC1" w:rsidP="00E02AC1">
      <w:pPr>
        <w:pStyle w:val="ListParagraph"/>
        <w:numPr>
          <w:ilvl w:val="0"/>
          <w:numId w:val="1"/>
        </w:numPr>
      </w:pPr>
      <w:r>
        <w:t>Global sport industry growth: 7%/ year between 2009-2013 (growing faster than the global GDP)</w:t>
      </w:r>
    </w:p>
    <w:p w14:paraId="272FDEAE" w14:textId="77777777" w:rsidR="00E02AC1" w:rsidRDefault="00E02AC1" w:rsidP="00E02AC1">
      <w:pPr>
        <w:pStyle w:val="ListParagraph"/>
        <w:numPr>
          <w:ilvl w:val="0"/>
          <w:numId w:val="1"/>
        </w:numPr>
      </w:pPr>
      <w:r>
        <w:t>Top 7 grossing professional sports in the world: Soccer (football), American football, baseball, Formula 1 racing, basketball, hockey, and tennis</w:t>
      </w:r>
    </w:p>
    <w:p w14:paraId="727E7932" w14:textId="77777777" w:rsidR="006754A3" w:rsidRDefault="006754A3" w:rsidP="006754A3">
      <w:pPr>
        <w:pStyle w:val="ListParagraph"/>
        <w:numPr>
          <w:ilvl w:val="0"/>
          <w:numId w:val="1"/>
        </w:numPr>
      </w:pPr>
      <w:r>
        <w:t>Sporting event business: $80 billion industry</w:t>
      </w:r>
    </w:p>
    <w:p w14:paraId="78FC7802" w14:textId="77777777" w:rsidR="00E02AC1" w:rsidRDefault="006754A3" w:rsidP="00E02AC1">
      <w:pPr>
        <w:pStyle w:val="ListParagraph"/>
        <w:numPr>
          <w:ilvl w:val="0"/>
          <w:numId w:val="1"/>
        </w:numPr>
      </w:pPr>
      <w:r>
        <w:t>Sporting goods and licensed products: $310 billion industry</w:t>
      </w:r>
    </w:p>
    <w:p w14:paraId="0894E6E1" w14:textId="77777777" w:rsidR="006754A3" w:rsidRDefault="006754A3" w:rsidP="00E02AC1">
      <w:pPr>
        <w:pStyle w:val="ListParagraph"/>
        <w:numPr>
          <w:ilvl w:val="0"/>
          <w:numId w:val="1"/>
        </w:numPr>
      </w:pPr>
      <w:r>
        <w:t>Fitness industry: $105 billion</w:t>
      </w:r>
    </w:p>
    <w:p w14:paraId="536A0CD8" w14:textId="77777777" w:rsidR="006754A3" w:rsidRDefault="006754A3" w:rsidP="00E02AC1">
      <w:pPr>
        <w:pStyle w:val="ListParagraph"/>
        <w:numPr>
          <w:ilvl w:val="0"/>
          <w:numId w:val="1"/>
        </w:numPr>
      </w:pPr>
      <w:r>
        <w:t>Other areas, including infrastructure construction, food and beverage and betting: $100-$200 billion industry</w:t>
      </w:r>
    </w:p>
    <w:p w14:paraId="267BA2C5" w14:textId="1E0CBC61" w:rsidR="006754A3" w:rsidRDefault="00AB5E89" w:rsidP="006754A3">
      <w:r>
        <w:t>The Job Outlook:</w:t>
      </w:r>
    </w:p>
    <w:p w14:paraId="5B7E799F" w14:textId="230FE6C9" w:rsidR="00AB5E89" w:rsidRDefault="00AB5E89" w:rsidP="00AB5E89">
      <w:pPr>
        <w:pStyle w:val="ListParagraph"/>
        <w:numPr>
          <w:ilvl w:val="0"/>
          <w:numId w:val="2"/>
        </w:numPr>
      </w:pPr>
      <w:r>
        <w:t>The Spectator Sport industry employs approximately 135,000 employees in the US with a median annual income of $42,500</w:t>
      </w:r>
    </w:p>
    <w:p w14:paraId="18E21B47" w14:textId="588B776E" w:rsidR="00AB5E89" w:rsidRDefault="00AB5E89" w:rsidP="00AB5E89">
      <w:pPr>
        <w:pStyle w:val="ListParagraph"/>
        <w:numPr>
          <w:ilvl w:val="0"/>
          <w:numId w:val="2"/>
        </w:numPr>
      </w:pPr>
      <w:r>
        <w:t>The Fitness and Recreational Centers Industry employs approximately 533,000 employees in the US with a median annual income of $32,860</w:t>
      </w:r>
      <w:r w:rsidR="000D14E0">
        <w:t xml:space="preserve"> and an 8-10% increase of jobs in the next ten years</w:t>
      </w:r>
    </w:p>
    <w:p w14:paraId="70203369" w14:textId="5749BDBC" w:rsidR="00E02AC1" w:rsidRDefault="00AB5E89" w:rsidP="00640C63">
      <w:pPr>
        <w:pStyle w:val="ListParagraph"/>
        <w:numPr>
          <w:ilvl w:val="0"/>
          <w:numId w:val="2"/>
        </w:numPr>
      </w:pPr>
      <w:r>
        <w:t xml:space="preserve">The Coaching and Scouting </w:t>
      </w:r>
      <w:r w:rsidR="000D14E0">
        <w:t>employs approximately 250,000 employees in the US with a median annual income of $32,640 and a 6% increase of jobs in the next 10 years</w:t>
      </w:r>
    </w:p>
    <w:p w14:paraId="0F62AB13" w14:textId="5EF36464" w:rsidR="00640C63" w:rsidRDefault="00640C63" w:rsidP="00640C63">
      <w:r>
        <w:rPr>
          <w:noProof/>
        </w:rPr>
        <w:drawing>
          <wp:anchor distT="0" distB="0" distL="114300" distR="114300" simplePos="0" relativeHeight="251657216" behindDoc="1" locked="0" layoutInCell="1" allowOverlap="1" wp14:anchorId="362AA1E9" wp14:editId="2729BDBE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5743575" cy="3517546"/>
            <wp:effectExtent l="0" t="0" r="0" b="6985"/>
            <wp:wrapTight wrapText="bothSides">
              <wp:wrapPolygon edited="0">
                <wp:start x="0" y="0"/>
                <wp:lineTo x="0" y="21526"/>
                <wp:lineTo x="21493" y="21526"/>
                <wp:lineTo x="21493" y="0"/>
                <wp:lineTo x="0" y="0"/>
              </wp:wrapPolygon>
            </wp:wrapTight>
            <wp:docPr id="1" name="Picture 1" descr="https://www.atkearney.com/documents/10192/5258876/FG-Winning-in-the-Business-of-Sports-1.png/15e733a4-8c2f-4d37-b52d-70de8d2eac65?t=1414620658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tkearney.com/documents/10192/5258876/FG-Winning-in-the-Business-of-Sports-1.png/15e733a4-8c2f-4d37-b52d-70de8d2eac65?t=14146206586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iandra G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E8C"/>
    <w:multiLevelType w:val="hybridMultilevel"/>
    <w:tmpl w:val="EA24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F3498"/>
    <w:multiLevelType w:val="hybridMultilevel"/>
    <w:tmpl w:val="B1A4682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EAB3974"/>
    <w:multiLevelType w:val="hybridMultilevel"/>
    <w:tmpl w:val="9896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1"/>
    <w:rsid w:val="00097510"/>
    <w:rsid w:val="000D14E0"/>
    <w:rsid w:val="0034478C"/>
    <w:rsid w:val="00640C63"/>
    <w:rsid w:val="006754A3"/>
    <w:rsid w:val="006F262B"/>
    <w:rsid w:val="007F5FFC"/>
    <w:rsid w:val="008F24A4"/>
    <w:rsid w:val="00920220"/>
    <w:rsid w:val="00AB5E89"/>
    <w:rsid w:val="00B655C7"/>
    <w:rsid w:val="00E02AC1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BC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FF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A18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1825"/>
    <w:rPr>
      <w:rFonts w:eastAsiaTheme="minorEastAsia"/>
    </w:rPr>
  </w:style>
  <w:style w:type="table" w:styleId="TableGrid">
    <w:name w:val="Table Grid"/>
    <w:basedOn w:val="TableNormal"/>
    <w:uiPriority w:val="59"/>
    <w:rsid w:val="00FA18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7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FF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A18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A1825"/>
    <w:rPr>
      <w:rFonts w:eastAsiaTheme="minorEastAsia"/>
    </w:rPr>
  </w:style>
  <w:style w:type="table" w:styleId="TableGrid">
    <w:name w:val="Table Grid"/>
    <w:basedOn w:val="TableNormal"/>
    <w:uiPriority w:val="59"/>
    <w:rsid w:val="00FA18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7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cosmaweb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careerbuilder.com/share/aboutus/pressreleasesdetail.aspx?sd=8/28/2014&amp;siteid=cbpr&amp;sc_cmp1=cb_pr839_&amp;id=pr839&amp;ed=12/31/2014" TargetMode="External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SMAWEB.ORG" TargetMode="External"/><Relationship Id="rId8" Type="http://schemas.openxmlformats.org/officeDocument/2006/relationships/image" Target="media/image2.emf"/><Relationship Id="rId9" Type="http://schemas.openxmlformats.org/officeDocument/2006/relationships/hyperlink" Target="https://www.facebook.com/theCOSMA/?ref=aymt_homepage_pane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Bender</dc:creator>
  <cp:keywords/>
  <dc:description/>
  <cp:lastModifiedBy>Heather Alderman</cp:lastModifiedBy>
  <cp:revision>2</cp:revision>
  <dcterms:created xsi:type="dcterms:W3CDTF">2016-05-24T12:49:00Z</dcterms:created>
  <dcterms:modified xsi:type="dcterms:W3CDTF">2016-05-24T12:49:00Z</dcterms:modified>
</cp:coreProperties>
</file>