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2EAF" w14:textId="77777777" w:rsidR="00A82DAC" w:rsidRDefault="005C6756">
      <w:pPr>
        <w:pStyle w:val="normal0"/>
        <w:widowControl w:val="0"/>
        <w:ind w:left="-99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2018 COSMA Conference Session Evaluation</w:t>
      </w:r>
    </w:p>
    <w:p w14:paraId="6FB8AEE3" w14:textId="77777777" w:rsidR="00A82DAC" w:rsidRDefault="005C6756">
      <w:pPr>
        <w:pStyle w:val="normal0"/>
        <w:widowControl w:val="0"/>
        <w:ind w:left="-990"/>
        <w:rPr>
          <w:i/>
          <w:sz w:val="18"/>
          <w:szCs w:val="18"/>
        </w:rPr>
      </w:pPr>
      <w:r>
        <w:rPr>
          <w:i/>
          <w:sz w:val="18"/>
          <w:szCs w:val="18"/>
        </w:rPr>
        <w:t>Rating Scale: 1 = Not at all worthwhile, 3 = Worthwhile, 5 = Extremely worthwhile, Leave the row blank if you did not attend</w:t>
      </w:r>
    </w:p>
    <w:p w14:paraId="1B1A26F7" w14:textId="77777777" w:rsidR="00A82DAC" w:rsidRDefault="00A82DAC">
      <w:pPr>
        <w:pStyle w:val="normal0"/>
        <w:widowControl w:val="0"/>
        <w:rPr>
          <w:rFonts w:ascii="Tahoma" w:eastAsia="Tahoma" w:hAnsi="Tahoma" w:cs="Tahoma"/>
          <w:color w:val="737373"/>
          <w:sz w:val="20"/>
          <w:szCs w:val="20"/>
        </w:rPr>
      </w:pPr>
    </w:p>
    <w:tbl>
      <w:tblPr>
        <w:tblStyle w:val="a"/>
        <w:tblW w:w="991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0"/>
        <w:gridCol w:w="2205"/>
      </w:tblGrid>
      <w:tr w:rsidR="00A82DAC" w14:paraId="31FBBF42" w14:textId="77777777">
        <w:tc>
          <w:tcPr>
            <w:tcW w:w="7710" w:type="dxa"/>
          </w:tcPr>
          <w:p w14:paraId="555585CE" w14:textId="77777777" w:rsidR="00A82DAC" w:rsidRDefault="005C6756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Thursday, February 8 Sessions</w:t>
            </w:r>
          </w:p>
          <w:p w14:paraId="4CFB12E4" w14:textId="77777777" w:rsidR="00A82DAC" w:rsidRDefault="00A82DAC">
            <w:pPr>
              <w:pStyle w:val="normal0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14:paraId="5710939D" w14:textId="77777777" w:rsidR="00A82DAC" w:rsidRDefault="005C6756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 (circle one)</w:t>
            </w:r>
          </w:p>
        </w:tc>
      </w:tr>
      <w:tr w:rsidR="00A82DAC" w14:paraId="46971BA8" w14:textId="77777777">
        <w:tc>
          <w:tcPr>
            <w:tcW w:w="7710" w:type="dxa"/>
          </w:tcPr>
          <w:p w14:paraId="21E51CEC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The New Face of COSMA Leadership/COSMA Accreditation Value Survey (panel)</w:t>
            </w:r>
          </w:p>
        </w:tc>
        <w:tc>
          <w:tcPr>
            <w:tcW w:w="2205" w:type="dxa"/>
          </w:tcPr>
          <w:p w14:paraId="6D934A52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1B23A540" w14:textId="77777777">
        <w:tc>
          <w:tcPr>
            <w:tcW w:w="7710" w:type="dxa"/>
          </w:tcPr>
          <w:p w14:paraId="2E0CDD37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What Does It Mean to Be White? Implications for Reflection and Practice</w:t>
            </w:r>
          </w:p>
        </w:tc>
        <w:tc>
          <w:tcPr>
            <w:tcW w:w="2205" w:type="dxa"/>
          </w:tcPr>
          <w:p w14:paraId="3E8F5103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2005554A" w14:textId="77777777">
        <w:tc>
          <w:tcPr>
            <w:tcW w:w="7710" w:type="dxa"/>
          </w:tcPr>
          <w:p w14:paraId="418754D4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Best Practices in Team Teaching: An Interactive and Dynamic Approach for Pedagogy in an Introduction to Sport Management Course</w:t>
            </w:r>
          </w:p>
        </w:tc>
        <w:tc>
          <w:tcPr>
            <w:tcW w:w="2205" w:type="dxa"/>
          </w:tcPr>
          <w:p w14:paraId="7FCE14EA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7A865DB" w14:textId="77777777">
        <w:tc>
          <w:tcPr>
            <w:tcW w:w="7710" w:type="dxa"/>
          </w:tcPr>
          <w:p w14:paraId="07A5AA2A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A Comprehensive Analysis of Undergraduate Sport Management Internships in the United States AND What makes a Quality Internship?</w:t>
            </w:r>
          </w:p>
        </w:tc>
        <w:tc>
          <w:tcPr>
            <w:tcW w:w="2205" w:type="dxa"/>
          </w:tcPr>
          <w:p w14:paraId="797DBC29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57FD6490" w14:textId="77777777">
        <w:tc>
          <w:tcPr>
            <w:tcW w:w="7710" w:type="dxa"/>
          </w:tcPr>
          <w:p w14:paraId="4258713A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LOOK, LISTEN, and DO!  An Outcomes Assessment Method: Useful Tools and Tips from a Fresh Perspective</w:t>
            </w:r>
          </w:p>
        </w:tc>
        <w:tc>
          <w:tcPr>
            <w:tcW w:w="2205" w:type="dxa"/>
          </w:tcPr>
          <w:p w14:paraId="55FCA2C6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7F650F6C" w14:textId="77777777">
        <w:tc>
          <w:tcPr>
            <w:tcW w:w="7710" w:type="dxa"/>
          </w:tcPr>
          <w:p w14:paraId="2F07D1F6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Creating an Inclusive Sport Management Classroom</w:t>
            </w:r>
          </w:p>
        </w:tc>
        <w:tc>
          <w:tcPr>
            <w:tcW w:w="2205" w:type="dxa"/>
          </w:tcPr>
          <w:p w14:paraId="5A0EA88D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23ED5C3E" w14:textId="77777777">
        <w:tc>
          <w:tcPr>
            <w:tcW w:w="7710" w:type="dxa"/>
          </w:tcPr>
          <w:p w14:paraId="630D9925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The Utilization of Academic Advisory Boards in Sport Management </w:t>
            </w:r>
          </w:p>
        </w:tc>
        <w:tc>
          <w:tcPr>
            <w:tcW w:w="2205" w:type="dxa"/>
          </w:tcPr>
          <w:p w14:paraId="1BB90479" w14:textId="77777777" w:rsidR="00A82DAC" w:rsidRDefault="00A82DAC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A82DAC" w14:paraId="617E05A9" w14:textId="77777777">
        <w:tc>
          <w:tcPr>
            <w:tcW w:w="7710" w:type="dxa"/>
          </w:tcPr>
          <w:p w14:paraId="63F87889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Blending Academics and Practitioners: A Dedicated Approach to Sport Industry Relations</w:t>
            </w:r>
          </w:p>
        </w:tc>
        <w:tc>
          <w:tcPr>
            <w:tcW w:w="2205" w:type="dxa"/>
          </w:tcPr>
          <w:p w14:paraId="4E34FA95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41ACCADB" w14:textId="77777777">
        <w:tc>
          <w:tcPr>
            <w:tcW w:w="7710" w:type="dxa"/>
          </w:tcPr>
          <w:p w14:paraId="3AAC14F0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Preparing Female Students to Negotiate Experiences of Sexual Harassment and Sexism in the Internship Setting</w:t>
            </w:r>
          </w:p>
        </w:tc>
        <w:tc>
          <w:tcPr>
            <w:tcW w:w="2205" w:type="dxa"/>
          </w:tcPr>
          <w:p w14:paraId="76AC0E48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371B9334" w14:textId="77777777">
        <w:tc>
          <w:tcPr>
            <w:tcW w:w="7710" w:type="dxa"/>
          </w:tcPr>
          <w:p w14:paraId="1CEF0036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Use and Evaluation of Adjunct Faculty in Higher Education: Developing and Implementing a Systemic Protocol</w:t>
            </w:r>
          </w:p>
        </w:tc>
        <w:tc>
          <w:tcPr>
            <w:tcW w:w="2205" w:type="dxa"/>
          </w:tcPr>
          <w:p w14:paraId="17E7EA7E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F8844E6" w14:textId="77777777">
        <w:tc>
          <w:tcPr>
            <w:tcW w:w="7710" w:type="dxa"/>
          </w:tcPr>
          <w:p w14:paraId="37EB0AE8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Keynote Speaker</w:t>
            </w:r>
            <w:r>
              <w:rPr>
                <w:sz w:val="20"/>
                <w:szCs w:val="20"/>
              </w:rPr>
              <w:t xml:space="preserve">: </w:t>
            </w:r>
            <w:hyperlink r:id="rId8">
              <w:r>
                <w:rPr>
                  <w:sz w:val="20"/>
                  <w:szCs w:val="20"/>
                </w:rPr>
                <w:t xml:space="preserve">Ken </w:t>
              </w:r>
              <w:proofErr w:type="spellStart"/>
              <w:r>
                <w:rPr>
                  <w:sz w:val="20"/>
                  <w:szCs w:val="20"/>
                </w:rPr>
                <w:t>Babby</w:t>
              </w:r>
              <w:proofErr w:type="spellEnd"/>
              <w:r>
                <w:rPr>
                  <w:sz w:val="20"/>
                  <w:szCs w:val="20"/>
                </w:rPr>
                <w:t xml:space="preserve"> – Owner/CEO</w:t>
              </w:r>
            </w:hyperlink>
            <w:r>
              <w:rPr>
                <w:sz w:val="20"/>
                <w:szCs w:val="20"/>
              </w:rPr>
              <w:t xml:space="preserve"> Jackson</w:t>
            </w:r>
            <w:r>
              <w:rPr>
                <w:color w:val="2A2A2A"/>
                <w:sz w:val="20"/>
                <w:szCs w:val="20"/>
              </w:rPr>
              <w:t>ville Jumbo Shrimp</w:t>
            </w:r>
          </w:p>
        </w:tc>
        <w:tc>
          <w:tcPr>
            <w:tcW w:w="2205" w:type="dxa"/>
          </w:tcPr>
          <w:p w14:paraId="4F0E3807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164B2507" w14:textId="77777777">
        <w:tc>
          <w:tcPr>
            <w:tcW w:w="7710" w:type="dxa"/>
          </w:tcPr>
          <w:p w14:paraId="59C81C05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Branding Matters: Distinguishing Your Program from the Rest of the Pack (panel)</w:t>
            </w:r>
          </w:p>
        </w:tc>
        <w:tc>
          <w:tcPr>
            <w:tcW w:w="2205" w:type="dxa"/>
          </w:tcPr>
          <w:p w14:paraId="6CE7DE61" w14:textId="77777777" w:rsidR="00A82DAC" w:rsidRDefault="005C6756">
            <w:pPr>
              <w:pStyle w:val="normal0"/>
              <w:widowControl w:val="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1E68E4A0" w14:textId="77777777">
        <w:tc>
          <w:tcPr>
            <w:tcW w:w="7710" w:type="dxa"/>
          </w:tcPr>
          <w:p w14:paraId="5BD845B3" w14:textId="77777777" w:rsidR="00A82DAC" w:rsidRDefault="005C6756">
            <w:pPr>
              <w:pStyle w:val="normal0"/>
              <w:widowControl w:val="0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Career Fair</w:t>
            </w:r>
          </w:p>
        </w:tc>
        <w:tc>
          <w:tcPr>
            <w:tcW w:w="2205" w:type="dxa"/>
          </w:tcPr>
          <w:p w14:paraId="12F6BACC" w14:textId="77777777" w:rsidR="00A82DAC" w:rsidRDefault="005C6756">
            <w:pPr>
              <w:pStyle w:val="normal0"/>
              <w:widowControl w:val="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</w:tbl>
    <w:p w14:paraId="391790A9" w14:textId="77777777" w:rsidR="00A82DAC" w:rsidRDefault="00A82DAC">
      <w:pPr>
        <w:pStyle w:val="normal0"/>
        <w:widowControl w:val="0"/>
        <w:rPr>
          <w:rFonts w:ascii="Tahoma" w:eastAsia="Tahoma" w:hAnsi="Tahoma" w:cs="Tahoma"/>
          <w:color w:val="737373"/>
          <w:sz w:val="20"/>
          <w:szCs w:val="20"/>
        </w:rPr>
      </w:pPr>
    </w:p>
    <w:tbl>
      <w:tblPr>
        <w:tblStyle w:val="a0"/>
        <w:tblW w:w="991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5"/>
        <w:gridCol w:w="2190"/>
      </w:tblGrid>
      <w:tr w:rsidR="00A82DAC" w14:paraId="56332C97" w14:textId="77777777">
        <w:tc>
          <w:tcPr>
            <w:tcW w:w="7725" w:type="dxa"/>
          </w:tcPr>
          <w:p w14:paraId="5815889F" w14:textId="77777777" w:rsidR="00A82DAC" w:rsidRDefault="005C6756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Friday, February 9 Sessions</w:t>
            </w:r>
          </w:p>
          <w:p w14:paraId="4D2724D0" w14:textId="77777777" w:rsidR="00A82DAC" w:rsidRDefault="00A82DAC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71BC0C5C" w14:textId="77777777" w:rsidR="00A82DAC" w:rsidRDefault="005C6756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 (circle one)</w:t>
            </w:r>
          </w:p>
        </w:tc>
      </w:tr>
      <w:tr w:rsidR="00A82DAC" w14:paraId="302B1A95" w14:textId="77777777">
        <w:tc>
          <w:tcPr>
            <w:tcW w:w="7725" w:type="dxa"/>
          </w:tcPr>
          <w:p w14:paraId="044290C6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Time-Out: Should Sport Academicians Be Sport Practitioners, Too? (</w:t>
            </w:r>
            <w:proofErr w:type="gramStart"/>
            <w:r>
              <w:rPr>
                <w:color w:val="2A2A2A"/>
                <w:sz w:val="20"/>
                <w:szCs w:val="20"/>
              </w:rPr>
              <w:t>panel</w:t>
            </w:r>
            <w:proofErr w:type="gramEnd"/>
            <w:r>
              <w:rPr>
                <w:color w:val="2A2A2A"/>
                <w:sz w:val="20"/>
                <w:szCs w:val="20"/>
              </w:rPr>
              <w:t>)</w:t>
            </w:r>
          </w:p>
        </w:tc>
        <w:tc>
          <w:tcPr>
            <w:tcW w:w="2190" w:type="dxa"/>
          </w:tcPr>
          <w:p w14:paraId="08B8AF56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80D833C" w14:textId="77777777">
        <w:tc>
          <w:tcPr>
            <w:tcW w:w="7725" w:type="dxa"/>
          </w:tcPr>
          <w:p w14:paraId="00A7A3A5" w14:textId="77777777" w:rsidR="00A82DAC" w:rsidRPr="00D86678" w:rsidRDefault="00D86678" w:rsidP="00D86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bookmarkStart w:id="0" w:name="_GoBack"/>
            <w:r w:rsidRPr="00D86678">
              <w:rPr>
                <w:rFonts w:asciiTheme="minorHAnsi" w:eastAsia="Times New Roman" w:hAnsiTheme="minorHAnsi" w:cs="Arial"/>
                <w:color w:val="222222"/>
                <w:sz w:val="20"/>
                <w:szCs w:val="20"/>
                <w:shd w:val="clear" w:color="auto" w:fill="FFFFFF"/>
              </w:rPr>
              <w:t>Entrepreneurship</w:t>
            </w:r>
            <w:bookmarkEnd w:id="0"/>
            <w:r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: </w:t>
            </w:r>
            <w:r w:rsidR="005C6756">
              <w:rPr>
                <w:color w:val="2A2A2A"/>
                <w:sz w:val="20"/>
                <w:szCs w:val="20"/>
              </w:rPr>
              <w:t>Part of Sport Management Curriculum Offerings</w:t>
            </w:r>
          </w:p>
        </w:tc>
        <w:tc>
          <w:tcPr>
            <w:tcW w:w="2190" w:type="dxa"/>
          </w:tcPr>
          <w:p w14:paraId="3A3D986E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083D454A" w14:textId="77777777">
        <w:tc>
          <w:tcPr>
            <w:tcW w:w="7725" w:type="dxa"/>
          </w:tcPr>
          <w:p w14:paraId="697080D7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Assessing Student Learning During Short-Term Study Abroad Courses</w:t>
            </w:r>
          </w:p>
        </w:tc>
        <w:tc>
          <w:tcPr>
            <w:tcW w:w="2190" w:type="dxa"/>
          </w:tcPr>
          <w:p w14:paraId="1C0BB577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0513ABB3" w14:textId="77777777">
        <w:tc>
          <w:tcPr>
            <w:tcW w:w="7725" w:type="dxa"/>
          </w:tcPr>
          <w:p w14:paraId="3197DE0F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Sport Management Student Personality Characteristics: Are SPM Students Different?</w:t>
            </w:r>
          </w:p>
        </w:tc>
        <w:tc>
          <w:tcPr>
            <w:tcW w:w="2190" w:type="dxa"/>
          </w:tcPr>
          <w:p w14:paraId="2A2EA571" w14:textId="77777777" w:rsidR="00A82DAC" w:rsidRDefault="00A82DAC">
            <w:pPr>
              <w:pStyle w:val="normal0"/>
              <w:rPr>
                <w:color w:val="1F1F1F"/>
                <w:sz w:val="20"/>
                <w:szCs w:val="20"/>
              </w:rPr>
            </w:pPr>
          </w:p>
          <w:p w14:paraId="5A8D982C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7B9939C9" w14:textId="77777777">
        <w:tc>
          <w:tcPr>
            <w:tcW w:w="7725" w:type="dxa"/>
          </w:tcPr>
          <w:p w14:paraId="5EAEB217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Turning the Classroom into the Real World </w:t>
            </w:r>
          </w:p>
        </w:tc>
        <w:tc>
          <w:tcPr>
            <w:tcW w:w="2190" w:type="dxa"/>
          </w:tcPr>
          <w:p w14:paraId="6EF301CE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</w:tbl>
    <w:p w14:paraId="404AE142" w14:textId="77777777" w:rsidR="00A82DAC" w:rsidRDefault="00A82DAC">
      <w:pPr>
        <w:pStyle w:val="normal0"/>
        <w:rPr>
          <w:sz w:val="20"/>
          <w:szCs w:val="20"/>
        </w:rPr>
      </w:pPr>
    </w:p>
    <w:tbl>
      <w:tblPr>
        <w:tblStyle w:val="a1"/>
        <w:tblW w:w="991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0"/>
        <w:gridCol w:w="2175"/>
      </w:tblGrid>
      <w:tr w:rsidR="00A82DAC" w14:paraId="508FD5E2" w14:textId="77777777">
        <w:tc>
          <w:tcPr>
            <w:tcW w:w="7740" w:type="dxa"/>
          </w:tcPr>
          <w:p w14:paraId="13B089F4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Finding a Naming Rights Partner for the Stump Grinders: A Teaching Case for Sport Finance </w:t>
            </w:r>
          </w:p>
        </w:tc>
        <w:tc>
          <w:tcPr>
            <w:tcW w:w="2175" w:type="dxa"/>
          </w:tcPr>
          <w:p w14:paraId="76A91B79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4BF4597C" w14:textId="77777777">
        <w:tc>
          <w:tcPr>
            <w:tcW w:w="7740" w:type="dxa"/>
          </w:tcPr>
          <w:p w14:paraId="390D32B7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Soft Skill Development Within Sport Management Curriculum </w:t>
            </w:r>
          </w:p>
        </w:tc>
        <w:tc>
          <w:tcPr>
            <w:tcW w:w="2175" w:type="dxa"/>
          </w:tcPr>
          <w:p w14:paraId="4A5F7ABC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3B04F002" w14:textId="77777777">
        <w:tc>
          <w:tcPr>
            <w:tcW w:w="7740" w:type="dxa"/>
          </w:tcPr>
          <w:p w14:paraId="7819C60E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Classroom Strategies and Innovations to Support Student-Athletes Academic Success AND The Need for Social Workers in the NCAA AND Relationships that Affect Student-Athlete Decision Making</w:t>
            </w:r>
          </w:p>
        </w:tc>
        <w:tc>
          <w:tcPr>
            <w:tcW w:w="2175" w:type="dxa"/>
          </w:tcPr>
          <w:p w14:paraId="0FD00964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773CE6A5" w14:textId="77777777">
        <w:tc>
          <w:tcPr>
            <w:tcW w:w="7740" w:type="dxa"/>
          </w:tcPr>
          <w:p w14:paraId="47785CC9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Strategies for Integrating and Teaching Sales in the Sport Management Curriculum</w:t>
            </w:r>
          </w:p>
        </w:tc>
        <w:tc>
          <w:tcPr>
            <w:tcW w:w="2175" w:type="dxa"/>
          </w:tcPr>
          <w:p w14:paraId="6F8C5F9C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080F266D" w14:textId="77777777">
        <w:tc>
          <w:tcPr>
            <w:tcW w:w="7740" w:type="dxa"/>
          </w:tcPr>
          <w:p w14:paraId="76693542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Utilizing Professional Linkages with Prominent Sport Organizations to Enhance Student Engagement</w:t>
            </w:r>
          </w:p>
        </w:tc>
        <w:tc>
          <w:tcPr>
            <w:tcW w:w="2175" w:type="dxa"/>
          </w:tcPr>
          <w:p w14:paraId="3D2D25C7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01383669" w14:textId="77777777">
        <w:tc>
          <w:tcPr>
            <w:tcW w:w="7740" w:type="dxa"/>
          </w:tcPr>
          <w:p w14:paraId="4841E2FD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Building a Bridge: A Small College Sport Management Program’s Attempt to Provide Practical Experience Opportunities for Students AND Benefits of Community Service Learning Projects in the Sport Management Curriculum: Students’ Perceptions</w:t>
            </w:r>
          </w:p>
        </w:tc>
        <w:tc>
          <w:tcPr>
            <w:tcW w:w="2175" w:type="dxa"/>
          </w:tcPr>
          <w:p w14:paraId="22ADD103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</w:tbl>
    <w:p w14:paraId="648C1736" w14:textId="77777777" w:rsidR="00A82DAC" w:rsidRDefault="00A82DAC">
      <w:pPr>
        <w:pStyle w:val="normal0"/>
        <w:rPr>
          <w:sz w:val="20"/>
          <w:szCs w:val="20"/>
        </w:rPr>
      </w:pPr>
    </w:p>
    <w:tbl>
      <w:tblPr>
        <w:tblStyle w:val="a2"/>
        <w:tblW w:w="991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0"/>
        <w:gridCol w:w="2175"/>
      </w:tblGrid>
      <w:tr w:rsidR="00A82DAC" w14:paraId="0D7A9E07" w14:textId="77777777">
        <w:tc>
          <w:tcPr>
            <w:tcW w:w="7740" w:type="dxa"/>
          </w:tcPr>
          <w:p w14:paraId="6D634DE1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COSMA Accreditation Process Training</w:t>
            </w:r>
          </w:p>
        </w:tc>
        <w:tc>
          <w:tcPr>
            <w:tcW w:w="2175" w:type="dxa"/>
          </w:tcPr>
          <w:p w14:paraId="15AF9F2F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1745F868" w14:textId="77777777">
        <w:tc>
          <w:tcPr>
            <w:tcW w:w="7740" w:type="dxa"/>
          </w:tcPr>
          <w:p w14:paraId="340D1EC0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color w:val="2A2A2A"/>
                <w:sz w:val="20"/>
                <w:szCs w:val="20"/>
              </w:rPr>
              <w:t>ScriptPRO</w:t>
            </w:r>
            <w:proofErr w:type="spellEnd"/>
            <w:r>
              <w:rPr>
                <w:color w:val="2A2A2A"/>
                <w:sz w:val="20"/>
                <w:szCs w:val="20"/>
              </w:rPr>
              <w:t xml:space="preserve"> in the Classroom: Preparing Students for Day 1 of In-Game Entertainment Responsibilities</w:t>
            </w:r>
          </w:p>
        </w:tc>
        <w:tc>
          <w:tcPr>
            <w:tcW w:w="2175" w:type="dxa"/>
          </w:tcPr>
          <w:p w14:paraId="76618C08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31A79DB" w14:textId="77777777">
        <w:tc>
          <w:tcPr>
            <w:tcW w:w="7740" w:type="dxa"/>
          </w:tcPr>
          <w:p w14:paraId="72577E07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color w:val="2A2A2A"/>
                <w:sz w:val="20"/>
                <w:szCs w:val="20"/>
              </w:rPr>
              <w:t>Millennials</w:t>
            </w:r>
            <w:proofErr w:type="spellEnd"/>
            <w:r>
              <w:rPr>
                <w:color w:val="2A2A2A"/>
                <w:sz w:val="20"/>
                <w:szCs w:val="20"/>
              </w:rPr>
              <w:t xml:space="preserve"> and NASCAR: Experiential Learning in Professional Auto Racing</w:t>
            </w:r>
          </w:p>
        </w:tc>
        <w:tc>
          <w:tcPr>
            <w:tcW w:w="2175" w:type="dxa"/>
          </w:tcPr>
          <w:p w14:paraId="218AC0FD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0867395" w14:textId="77777777">
        <w:tc>
          <w:tcPr>
            <w:tcW w:w="7740" w:type="dxa"/>
          </w:tcPr>
          <w:p w14:paraId="09C1BF7F" w14:textId="77777777" w:rsidR="00A82DAC" w:rsidRDefault="005C675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Differences in Students’ Motivation Between Virtual and Written Case Studies</w:t>
            </w:r>
          </w:p>
        </w:tc>
        <w:tc>
          <w:tcPr>
            <w:tcW w:w="2175" w:type="dxa"/>
          </w:tcPr>
          <w:p w14:paraId="68DC250E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082D19B" w14:textId="77777777">
        <w:tc>
          <w:tcPr>
            <w:tcW w:w="7740" w:type="dxa"/>
          </w:tcPr>
          <w:p w14:paraId="210D11BE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Practitioner Lunch and Networking (food in 1100B) – sponsored by Sports Market Analytics</w:t>
            </w:r>
          </w:p>
        </w:tc>
        <w:tc>
          <w:tcPr>
            <w:tcW w:w="2175" w:type="dxa"/>
          </w:tcPr>
          <w:p w14:paraId="0D6E6E1C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0C353AAD" w14:textId="77777777">
        <w:tc>
          <w:tcPr>
            <w:tcW w:w="7740" w:type="dxa"/>
          </w:tcPr>
          <w:p w14:paraId="15B0124F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Mock Trial: Bringing the Courtroom into the Classroom</w:t>
            </w:r>
          </w:p>
        </w:tc>
        <w:tc>
          <w:tcPr>
            <w:tcW w:w="2175" w:type="dxa"/>
          </w:tcPr>
          <w:p w14:paraId="1EBB22DD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6372C6C2" w14:textId="77777777">
        <w:tc>
          <w:tcPr>
            <w:tcW w:w="7740" w:type="dxa"/>
          </w:tcPr>
          <w:p w14:paraId="7118AFC6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Serving as a Case Study Supervisor: Encouragement and Reflections</w:t>
            </w:r>
          </w:p>
        </w:tc>
        <w:tc>
          <w:tcPr>
            <w:tcW w:w="2175" w:type="dxa"/>
          </w:tcPr>
          <w:p w14:paraId="5B1C3038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5E031D06" w14:textId="77777777">
        <w:tc>
          <w:tcPr>
            <w:tcW w:w="7740" w:type="dxa"/>
          </w:tcPr>
          <w:p w14:paraId="453FE854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lastRenderedPageBreak/>
              <w:t>Sport Performance: Activating Students in the Olympic Movement</w:t>
            </w:r>
          </w:p>
        </w:tc>
        <w:tc>
          <w:tcPr>
            <w:tcW w:w="2175" w:type="dxa"/>
          </w:tcPr>
          <w:p w14:paraId="3FC0AEEA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348D6D80" w14:textId="77777777">
        <w:tc>
          <w:tcPr>
            <w:tcW w:w="7740" w:type="dxa"/>
          </w:tcPr>
          <w:p w14:paraId="387D5D1A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Course Projects for Facility and Event Management</w:t>
            </w:r>
          </w:p>
        </w:tc>
        <w:tc>
          <w:tcPr>
            <w:tcW w:w="2175" w:type="dxa"/>
          </w:tcPr>
          <w:p w14:paraId="3C6973D4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</w:tbl>
    <w:p w14:paraId="30AE870A" w14:textId="77777777" w:rsidR="00A82DAC" w:rsidRDefault="00A82DAC">
      <w:pPr>
        <w:pStyle w:val="normal0"/>
        <w:rPr>
          <w:sz w:val="20"/>
          <w:szCs w:val="20"/>
        </w:rPr>
      </w:pPr>
    </w:p>
    <w:tbl>
      <w:tblPr>
        <w:tblStyle w:val="a3"/>
        <w:tblW w:w="9915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0"/>
        <w:gridCol w:w="2175"/>
      </w:tblGrid>
      <w:tr w:rsidR="00A82DAC" w14:paraId="40B56321" w14:textId="77777777">
        <w:tc>
          <w:tcPr>
            <w:tcW w:w="7740" w:type="dxa"/>
          </w:tcPr>
          <w:p w14:paraId="327F65AC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Reinventing the Wheel? A Case Study in Creating Effective Course Content and Assessments</w:t>
            </w:r>
          </w:p>
        </w:tc>
        <w:tc>
          <w:tcPr>
            <w:tcW w:w="2175" w:type="dxa"/>
          </w:tcPr>
          <w:p w14:paraId="5C6C458F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34B70387" w14:textId="77777777">
        <w:tc>
          <w:tcPr>
            <w:tcW w:w="7740" w:type="dxa"/>
          </w:tcPr>
          <w:p w14:paraId="09A8BD36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Resonating with Business Audiences through Creative Communication</w:t>
            </w:r>
          </w:p>
        </w:tc>
        <w:tc>
          <w:tcPr>
            <w:tcW w:w="2175" w:type="dxa"/>
          </w:tcPr>
          <w:p w14:paraId="296F7A63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47CE6949" w14:textId="77777777">
        <w:tc>
          <w:tcPr>
            <w:tcW w:w="7740" w:type="dxa"/>
          </w:tcPr>
          <w:p w14:paraId="6C0F2A88" w14:textId="77777777" w:rsidR="00A82DAC" w:rsidRDefault="005C6756">
            <w:pPr>
              <w:pStyle w:val="normal0"/>
              <w:rPr>
                <w:color w:val="D1AB35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Trophies, Trying, Tolerance for Ambiguity: Teaching Millennial Students</w:t>
            </w:r>
          </w:p>
        </w:tc>
        <w:tc>
          <w:tcPr>
            <w:tcW w:w="2175" w:type="dxa"/>
          </w:tcPr>
          <w:p w14:paraId="1CDF911B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2A0CD8EB" w14:textId="77777777">
        <w:tc>
          <w:tcPr>
            <w:tcW w:w="7740" w:type="dxa"/>
          </w:tcPr>
          <w:p w14:paraId="54AA035D" w14:textId="77777777" w:rsidR="00A82DAC" w:rsidRDefault="005C6756">
            <w:pPr>
              <w:pStyle w:val="normal0"/>
              <w:widowControl w:val="0"/>
              <w:rPr>
                <w:color w:val="737373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Leveraging an Experiential Learning Program through the 2016 Final Four and 2017 Super Bowl</w:t>
            </w:r>
          </w:p>
        </w:tc>
        <w:tc>
          <w:tcPr>
            <w:tcW w:w="2175" w:type="dxa"/>
          </w:tcPr>
          <w:p w14:paraId="194FEB91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19A5E533" w14:textId="77777777">
        <w:tc>
          <w:tcPr>
            <w:tcW w:w="7740" w:type="dxa"/>
          </w:tcPr>
          <w:p w14:paraId="49EA6E89" w14:textId="77777777" w:rsidR="00A82DAC" w:rsidRDefault="005C6756">
            <w:pPr>
              <w:pStyle w:val="normal0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Developing a System to Manage the Internship Program</w:t>
            </w:r>
          </w:p>
        </w:tc>
        <w:tc>
          <w:tcPr>
            <w:tcW w:w="2175" w:type="dxa"/>
          </w:tcPr>
          <w:p w14:paraId="419F5C54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52BF994E" w14:textId="77777777">
        <w:tc>
          <w:tcPr>
            <w:tcW w:w="7740" w:type="dxa"/>
          </w:tcPr>
          <w:p w14:paraId="0C569179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When Industry Professionals Come To Your Online Class: Using Google Hangout to Engage the Online Student</w:t>
            </w:r>
          </w:p>
        </w:tc>
        <w:tc>
          <w:tcPr>
            <w:tcW w:w="2175" w:type="dxa"/>
          </w:tcPr>
          <w:p w14:paraId="70178E6B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  <w:tr w:rsidR="00A82DAC" w14:paraId="03DDAB35" w14:textId="77777777">
        <w:tc>
          <w:tcPr>
            <w:tcW w:w="7740" w:type="dxa"/>
          </w:tcPr>
          <w:p w14:paraId="1B6917AF" w14:textId="77777777" w:rsidR="00A82DAC" w:rsidRDefault="005C6756">
            <w:pPr>
              <w:pStyle w:val="normal0"/>
              <w:rPr>
                <w:color w:val="2A2A2A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"Surviving and Thriving in Academia 101"</w:t>
            </w:r>
          </w:p>
          <w:p w14:paraId="29BE5FF4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>​Doctoral Student/New Faculty Panel</w:t>
            </w:r>
          </w:p>
        </w:tc>
        <w:tc>
          <w:tcPr>
            <w:tcW w:w="2175" w:type="dxa"/>
          </w:tcPr>
          <w:p w14:paraId="0773E325" w14:textId="77777777" w:rsidR="00A82DAC" w:rsidRDefault="005C6756">
            <w:pPr>
              <w:pStyle w:val="normal0"/>
              <w:rPr>
                <w:color w:val="1F1F1F"/>
                <w:sz w:val="20"/>
                <w:szCs w:val="20"/>
              </w:rPr>
            </w:pPr>
            <w:r>
              <w:rPr>
                <w:color w:val="1F1F1F"/>
                <w:sz w:val="20"/>
                <w:szCs w:val="20"/>
              </w:rPr>
              <w:t>1       2       3       4       5</w:t>
            </w:r>
          </w:p>
        </w:tc>
      </w:tr>
    </w:tbl>
    <w:p w14:paraId="69FDBC89" w14:textId="77777777" w:rsidR="00A82DAC" w:rsidRDefault="00A82DAC">
      <w:pPr>
        <w:pStyle w:val="normal0"/>
        <w:rPr>
          <w:sz w:val="20"/>
          <w:szCs w:val="20"/>
        </w:rPr>
      </w:pPr>
    </w:p>
    <w:p w14:paraId="4636BB05" w14:textId="77777777" w:rsidR="00A82DAC" w:rsidRDefault="00A82DAC">
      <w:pPr>
        <w:pStyle w:val="normal0"/>
        <w:rPr>
          <w:sz w:val="20"/>
          <w:szCs w:val="20"/>
        </w:rPr>
      </w:pPr>
    </w:p>
    <w:p w14:paraId="3CB19432" w14:textId="77777777" w:rsidR="00A82DAC" w:rsidRDefault="005C6756">
      <w:pPr>
        <w:pStyle w:val="normal0"/>
        <w:ind w:left="-990"/>
        <w:rPr>
          <w:sz w:val="20"/>
          <w:szCs w:val="20"/>
        </w:rPr>
      </w:pPr>
      <w:proofErr w:type="gramStart"/>
      <w:r>
        <w:rPr>
          <w:sz w:val="20"/>
          <w:szCs w:val="20"/>
        </w:rPr>
        <w:t>1)  Which</w:t>
      </w:r>
      <w:proofErr w:type="gramEnd"/>
      <w:r>
        <w:rPr>
          <w:sz w:val="20"/>
          <w:szCs w:val="20"/>
        </w:rPr>
        <w:t xml:space="preserve"> category best describes your program:</w:t>
      </w:r>
    </w:p>
    <w:p w14:paraId="038F12CA" w14:textId="77777777" w:rsidR="00A82DAC" w:rsidRDefault="005C6756">
      <w:pPr>
        <w:pStyle w:val="normal0"/>
        <w:numPr>
          <w:ilvl w:val="1"/>
          <w:numId w:val="1"/>
        </w:numPr>
        <w:ind w:left="-180"/>
        <w:contextualSpacing/>
        <w:rPr>
          <w:sz w:val="20"/>
          <w:szCs w:val="20"/>
        </w:rPr>
      </w:pPr>
      <w:r>
        <w:rPr>
          <w:sz w:val="20"/>
          <w:szCs w:val="20"/>
        </w:rPr>
        <w:t>COSMA accredited</w:t>
      </w:r>
    </w:p>
    <w:p w14:paraId="22D093F2" w14:textId="77777777" w:rsidR="00A82DAC" w:rsidRDefault="005C6756">
      <w:pPr>
        <w:pStyle w:val="normal0"/>
        <w:numPr>
          <w:ilvl w:val="1"/>
          <w:numId w:val="1"/>
        </w:numPr>
        <w:ind w:left="-180"/>
        <w:contextualSpacing/>
        <w:rPr>
          <w:sz w:val="20"/>
          <w:szCs w:val="20"/>
        </w:rPr>
      </w:pPr>
      <w:r>
        <w:rPr>
          <w:sz w:val="20"/>
          <w:szCs w:val="20"/>
        </w:rPr>
        <w:t>In Candidacy Status</w:t>
      </w:r>
    </w:p>
    <w:p w14:paraId="36C8661C" w14:textId="77777777" w:rsidR="00A82DAC" w:rsidRDefault="005C6756">
      <w:pPr>
        <w:pStyle w:val="normal0"/>
        <w:numPr>
          <w:ilvl w:val="1"/>
          <w:numId w:val="1"/>
        </w:numPr>
        <w:ind w:left="-180"/>
        <w:contextualSpacing/>
        <w:rPr>
          <w:sz w:val="20"/>
          <w:szCs w:val="20"/>
        </w:rPr>
      </w:pPr>
      <w:r>
        <w:rPr>
          <w:sz w:val="20"/>
          <w:szCs w:val="20"/>
        </w:rPr>
        <w:t>Program Member only</w:t>
      </w:r>
    </w:p>
    <w:p w14:paraId="410206AE" w14:textId="77777777" w:rsidR="00A82DAC" w:rsidRDefault="005C6756">
      <w:pPr>
        <w:pStyle w:val="normal0"/>
        <w:numPr>
          <w:ilvl w:val="1"/>
          <w:numId w:val="1"/>
        </w:numPr>
        <w:ind w:left="-180"/>
        <w:contextualSpacing/>
        <w:rPr>
          <w:sz w:val="20"/>
          <w:szCs w:val="20"/>
        </w:rPr>
      </w:pPr>
      <w:r>
        <w:rPr>
          <w:sz w:val="20"/>
          <w:szCs w:val="20"/>
        </w:rPr>
        <w:t>Will join COSMA within one year</w:t>
      </w:r>
    </w:p>
    <w:p w14:paraId="05C71822" w14:textId="77777777" w:rsidR="00A82DAC" w:rsidRDefault="005C6756">
      <w:pPr>
        <w:pStyle w:val="normal0"/>
        <w:numPr>
          <w:ilvl w:val="1"/>
          <w:numId w:val="1"/>
        </w:numPr>
        <w:ind w:left="-180"/>
        <w:contextualSpacing/>
        <w:rPr>
          <w:sz w:val="20"/>
          <w:szCs w:val="20"/>
        </w:rPr>
      </w:pPr>
      <w:r>
        <w:rPr>
          <w:sz w:val="20"/>
          <w:szCs w:val="20"/>
        </w:rPr>
        <w:t>Will join COSMA within three years</w:t>
      </w:r>
    </w:p>
    <w:p w14:paraId="41F57870" w14:textId="77777777" w:rsidR="00A82DAC" w:rsidRDefault="005C6756">
      <w:pPr>
        <w:pStyle w:val="normal0"/>
        <w:numPr>
          <w:ilvl w:val="1"/>
          <w:numId w:val="1"/>
        </w:numPr>
        <w:ind w:left="-180"/>
        <w:contextualSpacing/>
        <w:rPr>
          <w:sz w:val="20"/>
          <w:szCs w:val="20"/>
        </w:rPr>
      </w:pPr>
      <w:r>
        <w:rPr>
          <w:sz w:val="20"/>
          <w:szCs w:val="20"/>
        </w:rPr>
        <w:t>Other (describe)</w:t>
      </w:r>
    </w:p>
    <w:p w14:paraId="011A4159" w14:textId="77777777" w:rsidR="00A82DAC" w:rsidRDefault="00A82DAC">
      <w:pPr>
        <w:pStyle w:val="normal0"/>
        <w:ind w:left="360"/>
        <w:rPr>
          <w:sz w:val="20"/>
          <w:szCs w:val="20"/>
        </w:rPr>
      </w:pPr>
    </w:p>
    <w:p w14:paraId="6749B2F2" w14:textId="77777777" w:rsidR="00A82DAC" w:rsidRDefault="00A82DAC">
      <w:pPr>
        <w:pStyle w:val="normal0"/>
        <w:ind w:left="360"/>
        <w:rPr>
          <w:sz w:val="20"/>
          <w:szCs w:val="20"/>
        </w:rPr>
      </w:pPr>
    </w:p>
    <w:p w14:paraId="1162CFED" w14:textId="77777777" w:rsidR="00A82DAC" w:rsidRDefault="005C6756">
      <w:pPr>
        <w:pStyle w:val="normal0"/>
        <w:numPr>
          <w:ilvl w:val="0"/>
          <w:numId w:val="1"/>
        </w:numPr>
        <w:ind w:left="-540"/>
        <w:contextualSpacing/>
        <w:rPr>
          <w:sz w:val="20"/>
          <w:szCs w:val="20"/>
        </w:rPr>
      </w:pPr>
      <w:r>
        <w:rPr>
          <w:sz w:val="20"/>
          <w:szCs w:val="20"/>
        </w:rPr>
        <w:t>What were the most valuable segments of the conference?</w:t>
      </w:r>
    </w:p>
    <w:p w14:paraId="16CF6628" w14:textId="77777777" w:rsidR="00A82DAC" w:rsidRDefault="00A82DAC">
      <w:pPr>
        <w:pStyle w:val="normal0"/>
        <w:rPr>
          <w:sz w:val="20"/>
          <w:szCs w:val="20"/>
        </w:rPr>
      </w:pPr>
    </w:p>
    <w:p w14:paraId="2D8EC2B5" w14:textId="77777777" w:rsidR="00A82DAC" w:rsidRDefault="00A82DAC">
      <w:pPr>
        <w:pStyle w:val="normal0"/>
        <w:rPr>
          <w:sz w:val="20"/>
          <w:szCs w:val="20"/>
        </w:rPr>
      </w:pPr>
    </w:p>
    <w:p w14:paraId="58D059BE" w14:textId="77777777" w:rsidR="00A82DAC" w:rsidRDefault="00A82DAC">
      <w:pPr>
        <w:pStyle w:val="normal0"/>
        <w:rPr>
          <w:sz w:val="20"/>
          <w:szCs w:val="20"/>
        </w:rPr>
      </w:pPr>
    </w:p>
    <w:p w14:paraId="4C0FAC82" w14:textId="77777777" w:rsidR="00A82DAC" w:rsidRDefault="00A82DAC">
      <w:pPr>
        <w:pStyle w:val="normal0"/>
        <w:rPr>
          <w:sz w:val="20"/>
          <w:szCs w:val="20"/>
        </w:rPr>
      </w:pPr>
    </w:p>
    <w:p w14:paraId="1059D2F1" w14:textId="77777777" w:rsidR="00A82DAC" w:rsidRDefault="005C6756">
      <w:pPr>
        <w:pStyle w:val="normal0"/>
        <w:numPr>
          <w:ilvl w:val="0"/>
          <w:numId w:val="1"/>
        </w:numPr>
        <w:ind w:left="-540"/>
        <w:contextualSpacing/>
        <w:rPr>
          <w:sz w:val="20"/>
          <w:szCs w:val="20"/>
        </w:rPr>
      </w:pPr>
      <w:r>
        <w:rPr>
          <w:sz w:val="20"/>
          <w:szCs w:val="20"/>
        </w:rPr>
        <w:t>Did the program content meet your expectations? Please explain.</w:t>
      </w:r>
    </w:p>
    <w:p w14:paraId="60FE279D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1142977E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42BA6E00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051ADCCE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72958667" w14:textId="77777777" w:rsidR="00A82DAC" w:rsidRDefault="005C6756">
      <w:pPr>
        <w:pStyle w:val="normal0"/>
        <w:numPr>
          <w:ilvl w:val="0"/>
          <w:numId w:val="1"/>
        </w:numPr>
        <w:ind w:left="-540"/>
        <w:contextualSpacing/>
        <w:rPr>
          <w:sz w:val="20"/>
          <w:szCs w:val="20"/>
        </w:rPr>
      </w:pPr>
      <w:r>
        <w:rPr>
          <w:sz w:val="20"/>
          <w:szCs w:val="20"/>
        </w:rPr>
        <w:t>Did the facilities (UT) meet your expectations? Please explain.</w:t>
      </w:r>
    </w:p>
    <w:p w14:paraId="6D5206C4" w14:textId="77777777" w:rsidR="00A82DAC" w:rsidRDefault="00A82DAC">
      <w:pPr>
        <w:pStyle w:val="normal0"/>
        <w:rPr>
          <w:sz w:val="20"/>
          <w:szCs w:val="20"/>
        </w:rPr>
      </w:pPr>
    </w:p>
    <w:p w14:paraId="7EDA7606" w14:textId="77777777" w:rsidR="00A82DAC" w:rsidRDefault="00A82DAC">
      <w:pPr>
        <w:pStyle w:val="normal0"/>
        <w:rPr>
          <w:sz w:val="20"/>
          <w:szCs w:val="20"/>
        </w:rPr>
      </w:pPr>
    </w:p>
    <w:p w14:paraId="1DEEC8E1" w14:textId="77777777" w:rsidR="00A82DAC" w:rsidRDefault="00A82DAC">
      <w:pPr>
        <w:pStyle w:val="normal0"/>
        <w:rPr>
          <w:sz w:val="20"/>
          <w:szCs w:val="20"/>
        </w:rPr>
      </w:pPr>
    </w:p>
    <w:p w14:paraId="6C9D2D96" w14:textId="77777777" w:rsidR="00A82DAC" w:rsidRDefault="00A82DAC">
      <w:pPr>
        <w:pStyle w:val="normal0"/>
        <w:rPr>
          <w:sz w:val="20"/>
          <w:szCs w:val="20"/>
        </w:rPr>
      </w:pPr>
    </w:p>
    <w:p w14:paraId="64EAC921" w14:textId="77777777" w:rsidR="00A82DAC" w:rsidRDefault="005C6756">
      <w:pPr>
        <w:pStyle w:val="normal0"/>
        <w:numPr>
          <w:ilvl w:val="0"/>
          <w:numId w:val="1"/>
        </w:numPr>
        <w:ind w:left="-540"/>
        <w:contextualSpacing/>
        <w:rPr>
          <w:sz w:val="20"/>
          <w:szCs w:val="20"/>
        </w:rPr>
      </w:pPr>
      <w:r>
        <w:rPr>
          <w:sz w:val="20"/>
          <w:szCs w:val="20"/>
        </w:rPr>
        <w:t>What could we do better next time?</w:t>
      </w:r>
    </w:p>
    <w:p w14:paraId="1E32D7B9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1F8A9ACB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23611545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5E79C265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00237DBA" w14:textId="77777777" w:rsidR="00A82DAC" w:rsidRDefault="005C6756">
      <w:pPr>
        <w:pStyle w:val="normal0"/>
        <w:numPr>
          <w:ilvl w:val="0"/>
          <w:numId w:val="1"/>
        </w:numPr>
        <w:ind w:left="-540"/>
        <w:contextualSpacing/>
        <w:rPr>
          <w:sz w:val="20"/>
          <w:szCs w:val="20"/>
        </w:rPr>
      </w:pPr>
      <w:r>
        <w:rPr>
          <w:sz w:val="20"/>
          <w:szCs w:val="20"/>
        </w:rPr>
        <w:t>Where (location) would you like to see us in future years?</w:t>
      </w:r>
    </w:p>
    <w:p w14:paraId="6C9B04A9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120EBB2A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5A2EEE2F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55745631" w14:textId="77777777" w:rsidR="00A82DAC" w:rsidRDefault="00A82DAC">
      <w:pPr>
        <w:pStyle w:val="normal0"/>
        <w:ind w:left="-540"/>
        <w:rPr>
          <w:sz w:val="20"/>
          <w:szCs w:val="20"/>
        </w:rPr>
      </w:pPr>
    </w:p>
    <w:p w14:paraId="6B1B7CD3" w14:textId="77777777" w:rsidR="00A82DAC" w:rsidRDefault="005C6756">
      <w:pPr>
        <w:pStyle w:val="normal0"/>
        <w:numPr>
          <w:ilvl w:val="0"/>
          <w:numId w:val="1"/>
        </w:numPr>
        <w:ind w:left="-540"/>
        <w:contextualSpacing/>
        <w:rPr>
          <w:sz w:val="20"/>
          <w:szCs w:val="20"/>
        </w:rPr>
      </w:pPr>
      <w:r>
        <w:rPr>
          <w:sz w:val="20"/>
          <w:szCs w:val="20"/>
        </w:rPr>
        <w:t>If the COSMA Conference co-located with another conference, what conference(s) would you want us to partner with?</w:t>
      </w:r>
    </w:p>
    <w:sectPr w:rsidR="00A82DAC">
      <w:footerReference w:type="even" r:id="rId9"/>
      <w:footerReference w:type="default" r:id="rId10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31F82" w14:textId="77777777" w:rsidR="000E0219" w:rsidRDefault="005C6756">
      <w:r>
        <w:separator/>
      </w:r>
    </w:p>
  </w:endnote>
  <w:endnote w:type="continuationSeparator" w:id="0">
    <w:p w14:paraId="62CFFA9E" w14:textId="77777777" w:rsidR="000E0219" w:rsidRDefault="005C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814FB" w14:textId="77777777" w:rsidR="00A82DAC" w:rsidRDefault="005C6756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8B98E4A" w14:textId="77777777" w:rsidR="00A82DAC" w:rsidRDefault="00A82DAC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E1EF" w14:textId="77777777" w:rsidR="00A82DAC" w:rsidRDefault="005C6756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D86678">
      <w:rPr>
        <w:noProof/>
      </w:rPr>
      <w:t>1</w:t>
    </w:r>
    <w:r>
      <w:fldChar w:fldCharType="end"/>
    </w:r>
  </w:p>
  <w:p w14:paraId="08E8698B" w14:textId="77777777" w:rsidR="00A82DAC" w:rsidRDefault="00A82DAC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A17E" w14:textId="77777777" w:rsidR="000E0219" w:rsidRDefault="005C6756">
      <w:r>
        <w:separator/>
      </w:r>
    </w:p>
  </w:footnote>
  <w:footnote w:type="continuationSeparator" w:id="0">
    <w:p w14:paraId="55976D3B" w14:textId="77777777" w:rsidR="000E0219" w:rsidRDefault="005C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319F"/>
    <w:multiLevelType w:val="multilevel"/>
    <w:tmpl w:val="DB20DC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DAC"/>
    <w:rsid w:val="000E0219"/>
    <w:rsid w:val="005C6756"/>
    <w:rsid w:val="00A82DAC"/>
    <w:rsid w:val="00D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74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osmaweb.org/2018-keynotemini-career-fair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4806</Characters>
  <Application>Microsoft Macintosh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Alderman</cp:lastModifiedBy>
  <cp:revision>3</cp:revision>
  <dcterms:created xsi:type="dcterms:W3CDTF">2018-02-12T16:49:00Z</dcterms:created>
  <dcterms:modified xsi:type="dcterms:W3CDTF">2018-02-12T19:56:00Z</dcterms:modified>
</cp:coreProperties>
</file>