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D145B" w14:textId="77777777" w:rsidR="001B3996" w:rsidRDefault="001B3996">
      <w:pPr>
        <w:rPr>
          <w:b/>
        </w:rPr>
      </w:pPr>
      <w:r>
        <w:rPr>
          <w:b/>
          <w:noProof/>
          <w:lang w:eastAsia="en-US"/>
        </w:rPr>
        <w:drawing>
          <wp:anchor distT="0" distB="0" distL="114935" distR="114935" simplePos="0" relativeHeight="251658240" behindDoc="0" locked="0" layoutInCell="1" allowOverlap="1" wp14:anchorId="043F9395" wp14:editId="160D6D2F">
            <wp:simplePos x="0" y="0"/>
            <wp:positionH relativeFrom="column">
              <wp:posOffset>1143000</wp:posOffset>
            </wp:positionH>
            <wp:positionV relativeFrom="paragraph">
              <wp:posOffset>-228600</wp:posOffset>
            </wp:positionV>
            <wp:extent cx="2959100" cy="812800"/>
            <wp:effectExtent l="25400" t="0" r="0" b="0"/>
            <wp:wrapTight wrapText="bothSides">
              <wp:wrapPolygon edited="0">
                <wp:start x="-185" y="0"/>
                <wp:lineTo x="-185" y="20925"/>
                <wp:lineTo x="21507" y="20925"/>
                <wp:lineTo x="21507" y="0"/>
                <wp:lineTo x="-1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959100" cy="812800"/>
                    </a:xfrm>
                    <a:prstGeom prst="rect">
                      <a:avLst/>
                    </a:prstGeom>
                    <a:solidFill>
                      <a:srgbClr val="FFFFFF"/>
                    </a:solidFill>
                    <a:ln w="9525">
                      <a:noFill/>
                      <a:miter lim="800000"/>
                      <a:headEnd/>
                      <a:tailEnd/>
                    </a:ln>
                  </pic:spPr>
                </pic:pic>
              </a:graphicData>
            </a:graphic>
          </wp:anchor>
        </w:drawing>
      </w:r>
    </w:p>
    <w:p w14:paraId="33A2BFB3" w14:textId="77777777" w:rsidR="001B3996" w:rsidRDefault="001B3996">
      <w:pPr>
        <w:rPr>
          <w:b/>
        </w:rPr>
      </w:pPr>
    </w:p>
    <w:p w14:paraId="05A10B4D" w14:textId="77777777" w:rsidR="001B3996" w:rsidRDefault="001B3996">
      <w:pPr>
        <w:rPr>
          <w:b/>
        </w:rPr>
      </w:pPr>
    </w:p>
    <w:p w14:paraId="0E3B3136" w14:textId="77777777" w:rsidR="001B3996" w:rsidRDefault="001B3996">
      <w:pPr>
        <w:rPr>
          <w:b/>
        </w:rPr>
      </w:pPr>
    </w:p>
    <w:p w14:paraId="0FDBACDA" w14:textId="77777777" w:rsidR="00FC20EB" w:rsidRPr="00FC20EB" w:rsidRDefault="00FC20EB" w:rsidP="00FC20EB">
      <w:pPr>
        <w:jc w:val="center"/>
        <w:rPr>
          <w:b/>
          <w:sz w:val="36"/>
        </w:rPr>
      </w:pPr>
      <w:r w:rsidRPr="00FC20EB">
        <w:rPr>
          <w:b/>
          <w:sz w:val="36"/>
        </w:rPr>
        <w:t>SUMMARY OF ACCREDITATION STATUS</w:t>
      </w:r>
    </w:p>
    <w:p w14:paraId="7982DE90" w14:textId="77777777" w:rsidR="001B3996" w:rsidRDefault="001B3996" w:rsidP="00FC20EB">
      <w:pPr>
        <w:jc w:val="center"/>
        <w:rPr>
          <w:b/>
        </w:rPr>
      </w:pPr>
    </w:p>
    <w:p w14:paraId="2CA1436F" w14:textId="77777777" w:rsidR="001C5ACE" w:rsidRPr="00FC20EB" w:rsidRDefault="001C5ACE" w:rsidP="00FC20EB">
      <w:pPr>
        <w:jc w:val="center"/>
        <w:rPr>
          <w:b/>
          <w:sz w:val="36"/>
        </w:rPr>
      </w:pPr>
      <w:r w:rsidRPr="00FC20EB">
        <w:rPr>
          <w:b/>
          <w:sz w:val="36"/>
        </w:rPr>
        <w:t>University</w:t>
      </w:r>
      <w:r w:rsidR="00870C2C">
        <w:rPr>
          <w:b/>
          <w:sz w:val="36"/>
        </w:rPr>
        <w:t xml:space="preserve"> of Mount Union</w:t>
      </w:r>
    </w:p>
    <w:p w14:paraId="41A4BC63" w14:textId="77777777" w:rsidR="00FC20EB" w:rsidRDefault="00FC20EB"/>
    <w:p w14:paraId="67DBEB3E" w14:textId="429F9F74" w:rsidR="00FC20EB" w:rsidRDefault="00FC20EB">
      <w:r>
        <w:t xml:space="preserve">In accordance with the </w:t>
      </w:r>
      <w:r w:rsidR="00075F2C">
        <w:rPr>
          <w:i/>
        </w:rPr>
        <w:t>April 2016</w:t>
      </w:r>
      <w:r w:rsidRPr="00FC20EB">
        <w:rPr>
          <w:i/>
        </w:rPr>
        <w:t xml:space="preserve"> COSMA Accreditation Process Manual</w:t>
      </w:r>
      <w:r w:rsidR="00075F2C">
        <w:t xml:space="preserve"> (p. 28)</w:t>
      </w:r>
      <w:r>
        <w:t>, this summary of accreditation status describes the formal action taken by the Commission on Sport Management Accreditation (COSMA) Board of Commissioners with regard to an academic unit/sport management program seeking accreditation for its sport management programs by COSMA.</w:t>
      </w:r>
    </w:p>
    <w:p w14:paraId="7ADC9C16" w14:textId="77777777" w:rsidR="00FC20EB" w:rsidRDefault="00FC20EB"/>
    <w:p w14:paraId="7C5CEDC7" w14:textId="77777777" w:rsidR="001C5ACE" w:rsidRPr="00D95EA7" w:rsidRDefault="00FC20EB">
      <w:pPr>
        <w:rPr>
          <w:b/>
          <w:u w:val="single"/>
        </w:rPr>
      </w:pPr>
      <w:r w:rsidRPr="00D95EA7">
        <w:rPr>
          <w:b/>
          <w:u w:val="single"/>
        </w:rPr>
        <w:t>Profile of Accredited Academi</w:t>
      </w:r>
      <w:r w:rsidR="00D95EA7" w:rsidRPr="00D95EA7">
        <w:rPr>
          <w:b/>
          <w:u w:val="single"/>
        </w:rPr>
        <w:t>c Unit/Sport Management Program</w:t>
      </w:r>
    </w:p>
    <w:p w14:paraId="141AD9D1" w14:textId="77777777" w:rsidR="002873DA" w:rsidRDefault="002873DA">
      <w:pPr>
        <w:rPr>
          <w:b/>
        </w:rPr>
      </w:pPr>
    </w:p>
    <w:p w14:paraId="6522D767" w14:textId="77777777" w:rsidR="00C3709B" w:rsidRDefault="00D95EA7" w:rsidP="008E2BA7">
      <w:pPr>
        <w:ind w:left="3600" w:hanging="3600"/>
      </w:pPr>
      <w:r>
        <w:t>Type of Program</w:t>
      </w:r>
      <w:r w:rsidR="00CC7278">
        <w:t>s</w:t>
      </w:r>
      <w:r w:rsidR="008E2BA7">
        <w:t>:</w:t>
      </w:r>
      <w:r w:rsidR="008E2BA7">
        <w:tab/>
      </w:r>
      <w:r w:rsidR="001C5ACE" w:rsidRPr="002873DA">
        <w:t xml:space="preserve">Bachelor of </w:t>
      </w:r>
      <w:r w:rsidR="00952E31">
        <w:t>Arts</w:t>
      </w:r>
      <w:r w:rsidR="00490963">
        <w:t>, Sport</w:t>
      </w:r>
      <w:r w:rsidR="00C3709B">
        <w:t xml:space="preserve"> </w:t>
      </w:r>
      <w:r w:rsidR="00952E31">
        <w:t>Business</w:t>
      </w:r>
    </w:p>
    <w:p w14:paraId="04AE7844" w14:textId="77777777" w:rsidR="001C5ACE" w:rsidRPr="00490963" w:rsidRDefault="00C3709B" w:rsidP="00490963">
      <w:pPr>
        <w:ind w:left="3600" w:hanging="3600"/>
      </w:pPr>
      <w:r>
        <w:tab/>
      </w:r>
    </w:p>
    <w:p w14:paraId="3448871F" w14:textId="77777777" w:rsidR="002873DA" w:rsidRPr="002873DA" w:rsidRDefault="002873DA">
      <w:pPr>
        <w:rPr>
          <w:b/>
          <w:u w:val="single"/>
        </w:rPr>
      </w:pPr>
      <w:r w:rsidRPr="002873DA">
        <w:rPr>
          <w:b/>
          <w:u w:val="single"/>
        </w:rPr>
        <w:t>COSMA Accreditation Information</w:t>
      </w:r>
    </w:p>
    <w:p w14:paraId="5D746F80" w14:textId="77777777" w:rsidR="002873DA" w:rsidRDefault="002873DA"/>
    <w:p w14:paraId="56E66707" w14:textId="77777777" w:rsidR="002873DA" w:rsidRDefault="002873DA">
      <w:r>
        <w:t>History:</w:t>
      </w:r>
      <w:r>
        <w:tab/>
      </w:r>
      <w:r>
        <w:tab/>
      </w:r>
      <w:r>
        <w:tab/>
      </w:r>
      <w:r>
        <w:tab/>
        <w:t>“Acc</w:t>
      </w:r>
      <w:r w:rsidR="00655ECA">
        <w:t xml:space="preserve">redited with Notes” in </w:t>
      </w:r>
      <w:r w:rsidR="00BC0445">
        <w:t>November 2014</w:t>
      </w:r>
    </w:p>
    <w:p w14:paraId="600B561A" w14:textId="77777777" w:rsidR="002873DA" w:rsidRDefault="002873DA" w:rsidP="00CF702C"/>
    <w:p w14:paraId="2DF30621" w14:textId="77777777" w:rsidR="00CF702C" w:rsidRDefault="002873DA" w:rsidP="00C7428D">
      <w:r w:rsidRPr="00C7428D">
        <w:t xml:space="preserve">The COSMA Board of Commissioners reviewed </w:t>
      </w:r>
      <w:r w:rsidR="00952E31">
        <w:t>University of Mount Union</w:t>
      </w:r>
      <w:r w:rsidR="00BC0445">
        <w:t xml:space="preserve">’s Bachelor of </w:t>
      </w:r>
      <w:r w:rsidR="00952E31">
        <w:t>Arts Sport Business</w:t>
      </w:r>
      <w:r w:rsidR="00BC0445">
        <w:t xml:space="preserve"> </w:t>
      </w:r>
      <w:r w:rsidR="00655ECA">
        <w:t xml:space="preserve">in </w:t>
      </w:r>
      <w:r w:rsidR="00BC0445">
        <w:t xml:space="preserve">November 2014. </w:t>
      </w:r>
      <w:r w:rsidRPr="00C7428D">
        <w:t xml:space="preserve">The review was based on the </w:t>
      </w:r>
      <w:r w:rsidR="00C7428D" w:rsidRPr="00C7428D">
        <w:t>eight</w:t>
      </w:r>
      <w:r w:rsidRPr="00C7428D">
        <w:t xml:space="preserve"> </w:t>
      </w:r>
      <w:r w:rsidR="00C7428D" w:rsidRPr="00C7428D">
        <w:t>COSMA</w:t>
      </w:r>
      <w:r w:rsidRPr="00C7428D">
        <w:t xml:space="preserve"> </w:t>
      </w:r>
      <w:r w:rsidR="00C7428D" w:rsidRPr="00C7428D">
        <w:t>accreditation</w:t>
      </w:r>
      <w:r w:rsidRPr="00C7428D">
        <w:t xml:space="preserve"> </w:t>
      </w:r>
      <w:r w:rsidR="00C7428D" w:rsidRPr="00C7428D">
        <w:t>principles</w:t>
      </w:r>
      <w:r w:rsidRPr="00C7428D">
        <w:t xml:space="preserve"> that require an </w:t>
      </w:r>
      <w:r w:rsidR="00C7428D" w:rsidRPr="00C7428D">
        <w:t>academic unit/sport management program</w:t>
      </w:r>
      <w:r w:rsidRPr="00C7428D">
        <w:t xml:space="preserve"> to show that its </w:t>
      </w:r>
      <w:r w:rsidR="00C7428D" w:rsidRPr="00C7428D">
        <w:t>program</w:t>
      </w:r>
      <w:r w:rsidR="008E2BA7">
        <w:t>(s)</w:t>
      </w:r>
      <w:r w:rsidRPr="00C7428D">
        <w:t xml:space="preserve"> </w:t>
      </w:r>
      <w:r w:rsidR="00C7428D" w:rsidRPr="00C7428D">
        <w:rPr>
          <w:color w:val="000000"/>
        </w:rPr>
        <w:t xml:space="preserve">displays excellence in undergraduate sport management education and continuous improvement through </w:t>
      </w:r>
      <w:r w:rsidR="00C7428D" w:rsidRPr="00C7428D">
        <w:rPr>
          <w:rFonts w:ascii="Cambria" w:eastAsia="Cambria" w:hAnsi="Cambria" w:cs="Times New Roman"/>
          <w:color w:val="000000"/>
        </w:rPr>
        <w:t>COSMA’</w:t>
      </w:r>
      <w:r w:rsidR="00C7428D">
        <w:rPr>
          <w:color w:val="000000"/>
        </w:rPr>
        <w:t>s developmental approach</w:t>
      </w:r>
      <w:r w:rsidR="00C7428D" w:rsidRPr="00C7428D">
        <w:rPr>
          <w:color w:val="000000"/>
        </w:rPr>
        <w:t xml:space="preserve"> </w:t>
      </w:r>
      <w:r w:rsidR="00BC0445">
        <w:t>(June 2010</w:t>
      </w:r>
      <w:r w:rsidRPr="00C7428D">
        <w:t xml:space="preserve"> </w:t>
      </w:r>
      <w:r w:rsidR="00C7428D" w:rsidRPr="00CF702C">
        <w:rPr>
          <w:i/>
        </w:rPr>
        <w:t>COSMA Accreditation Principles and Self Study Preparation</w:t>
      </w:r>
      <w:r w:rsidRPr="00C7428D">
        <w:t xml:space="preserve">, </w:t>
      </w:r>
      <w:r w:rsidR="00A124AA">
        <w:t>p. 1</w:t>
      </w:r>
      <w:r w:rsidR="00CF702C">
        <w:t>).</w:t>
      </w:r>
    </w:p>
    <w:p w14:paraId="5F3EDBEE" w14:textId="77777777" w:rsidR="00CF702C" w:rsidRDefault="00CF702C" w:rsidP="00C7428D"/>
    <w:p w14:paraId="09881F4B" w14:textId="77777777" w:rsidR="002873DA" w:rsidRPr="00CF702C" w:rsidRDefault="00CF702C" w:rsidP="00CF702C">
      <w:pPr>
        <w:pStyle w:val="NormalWeb"/>
        <w:spacing w:before="2" w:after="2"/>
        <w:rPr>
          <w:rFonts w:asciiTheme="minorHAnsi" w:hAnsiTheme="minorHAnsi"/>
          <w:sz w:val="24"/>
        </w:rPr>
      </w:pPr>
      <w:r w:rsidRPr="00B60A40">
        <w:rPr>
          <w:rFonts w:asciiTheme="minorHAnsi" w:hAnsiTheme="minorHAnsi"/>
          <w:sz w:val="24"/>
        </w:rPr>
        <w:t xml:space="preserve">On </w:t>
      </w:r>
      <w:r w:rsidR="00BC0445">
        <w:rPr>
          <w:rFonts w:asciiTheme="minorHAnsi" w:hAnsiTheme="minorHAnsi"/>
          <w:sz w:val="24"/>
        </w:rPr>
        <w:t>November 20, 2014</w:t>
      </w:r>
      <w:r>
        <w:rPr>
          <w:rFonts w:asciiTheme="minorHAnsi" w:hAnsiTheme="minorHAnsi"/>
          <w:sz w:val="24"/>
        </w:rPr>
        <w:t>,</w:t>
      </w:r>
      <w:r w:rsidRPr="00B60A40">
        <w:rPr>
          <w:rFonts w:asciiTheme="minorHAnsi" w:hAnsiTheme="minorHAnsi"/>
          <w:sz w:val="24"/>
        </w:rPr>
        <w:t xml:space="preserve"> the </w:t>
      </w:r>
      <w:r>
        <w:rPr>
          <w:rFonts w:asciiTheme="minorHAnsi" w:hAnsiTheme="minorHAnsi"/>
          <w:sz w:val="24"/>
        </w:rPr>
        <w:t>COSMA</w:t>
      </w:r>
      <w:r w:rsidRPr="00B60A40">
        <w:rPr>
          <w:rFonts w:asciiTheme="minorHAnsi" w:hAnsiTheme="minorHAnsi"/>
          <w:sz w:val="24"/>
        </w:rPr>
        <w:t xml:space="preserve"> Board of </w:t>
      </w:r>
      <w:r>
        <w:rPr>
          <w:rFonts w:asciiTheme="minorHAnsi" w:hAnsiTheme="minorHAnsi"/>
          <w:sz w:val="24"/>
        </w:rPr>
        <w:t>Commissioners</w:t>
      </w:r>
      <w:r w:rsidRPr="00B60A40">
        <w:rPr>
          <w:rFonts w:asciiTheme="minorHAnsi" w:hAnsiTheme="minorHAnsi"/>
          <w:sz w:val="24"/>
        </w:rPr>
        <w:t xml:space="preserve"> determined that </w:t>
      </w:r>
      <w:r w:rsidR="00952E31">
        <w:rPr>
          <w:rFonts w:asciiTheme="minorHAnsi" w:hAnsiTheme="minorHAnsi"/>
          <w:sz w:val="24"/>
        </w:rPr>
        <w:t>University of Mount Union</w:t>
      </w:r>
      <w:r w:rsidRPr="00B60A40">
        <w:rPr>
          <w:rFonts w:asciiTheme="minorHAnsi" w:hAnsiTheme="minorHAnsi"/>
          <w:sz w:val="24"/>
        </w:rPr>
        <w:t xml:space="preserve"> demonstrated that it meets these </w:t>
      </w:r>
      <w:r>
        <w:rPr>
          <w:rFonts w:asciiTheme="minorHAnsi" w:hAnsiTheme="minorHAnsi"/>
          <w:sz w:val="24"/>
        </w:rPr>
        <w:t>principles</w:t>
      </w:r>
      <w:r w:rsidRPr="00B60A40">
        <w:rPr>
          <w:rFonts w:asciiTheme="minorHAnsi" w:hAnsiTheme="minorHAnsi"/>
          <w:sz w:val="24"/>
        </w:rPr>
        <w:t xml:space="preserve">, that its </w:t>
      </w:r>
      <w:r>
        <w:rPr>
          <w:rFonts w:asciiTheme="minorHAnsi" w:hAnsiTheme="minorHAnsi"/>
          <w:sz w:val="24"/>
        </w:rPr>
        <w:t xml:space="preserve">program </w:t>
      </w:r>
      <w:r w:rsidR="00BC0445">
        <w:rPr>
          <w:rFonts w:asciiTheme="minorHAnsi" w:hAnsiTheme="minorHAnsi"/>
          <w:sz w:val="24"/>
        </w:rPr>
        <w:t>is</w:t>
      </w:r>
      <w:r w:rsidRPr="00B60A40">
        <w:rPr>
          <w:rFonts w:asciiTheme="minorHAnsi" w:hAnsiTheme="minorHAnsi"/>
          <w:sz w:val="24"/>
        </w:rPr>
        <w:t xml:space="preserve"> consistent with the </w:t>
      </w:r>
      <w:r>
        <w:rPr>
          <w:rFonts w:asciiTheme="minorHAnsi" w:hAnsiTheme="minorHAnsi"/>
          <w:sz w:val="24"/>
        </w:rPr>
        <w:t>continuous</w:t>
      </w:r>
      <w:r w:rsidRPr="00B60A40">
        <w:rPr>
          <w:rFonts w:asciiTheme="minorHAnsi" w:hAnsiTheme="minorHAnsi"/>
          <w:sz w:val="24"/>
        </w:rPr>
        <w:t xml:space="preserve"> improvement and </w:t>
      </w:r>
      <w:r>
        <w:rPr>
          <w:rFonts w:asciiTheme="minorHAnsi" w:hAnsiTheme="minorHAnsi"/>
          <w:sz w:val="24"/>
        </w:rPr>
        <w:t>excellence in sport management education</w:t>
      </w:r>
      <w:r w:rsidRPr="00B60A40">
        <w:rPr>
          <w:rFonts w:asciiTheme="minorHAnsi" w:hAnsiTheme="minorHAnsi"/>
          <w:sz w:val="24"/>
        </w:rPr>
        <w:t xml:space="preserve"> that </w:t>
      </w:r>
      <w:r>
        <w:rPr>
          <w:rFonts w:asciiTheme="minorHAnsi" w:hAnsiTheme="minorHAnsi"/>
          <w:sz w:val="24"/>
        </w:rPr>
        <w:t>COSMA</w:t>
      </w:r>
      <w:r w:rsidRPr="00B60A40">
        <w:rPr>
          <w:rFonts w:asciiTheme="minorHAnsi" w:hAnsiTheme="minorHAnsi"/>
          <w:sz w:val="24"/>
        </w:rPr>
        <w:t xml:space="preserve"> has established and should receive reco</w:t>
      </w:r>
      <w:r>
        <w:rPr>
          <w:rFonts w:asciiTheme="minorHAnsi" w:hAnsiTheme="minorHAnsi"/>
          <w:sz w:val="24"/>
        </w:rPr>
        <w:t>gnitio</w:t>
      </w:r>
      <w:r w:rsidR="00BC0445">
        <w:rPr>
          <w:rFonts w:asciiTheme="minorHAnsi" w:hAnsiTheme="minorHAnsi"/>
          <w:sz w:val="24"/>
        </w:rPr>
        <w:t>n for a period up to September 2021.</w:t>
      </w:r>
    </w:p>
    <w:p w14:paraId="46252DF4" w14:textId="77777777" w:rsidR="00BC0445" w:rsidRDefault="00BC0445"/>
    <w:p w14:paraId="1B60BBD7" w14:textId="77777777" w:rsidR="00874966" w:rsidRDefault="00874966" w:rsidP="00874966">
      <w:pPr>
        <w:rPr>
          <w:b/>
          <w:u w:val="single"/>
        </w:rPr>
      </w:pPr>
      <w:r w:rsidRPr="002F3445">
        <w:rPr>
          <w:b/>
          <w:u w:val="single"/>
        </w:rPr>
        <w:t>Commendations</w:t>
      </w:r>
    </w:p>
    <w:p w14:paraId="6912E48B" w14:textId="77777777" w:rsidR="00874966" w:rsidRPr="00354360" w:rsidRDefault="00874966" w:rsidP="00874966">
      <w:pPr>
        <w:rPr>
          <w:b/>
          <w:u w:val="single"/>
        </w:rPr>
      </w:pPr>
    </w:p>
    <w:p w14:paraId="14D6A69A" w14:textId="77777777" w:rsidR="00874966" w:rsidRPr="00720041" w:rsidRDefault="00874966" w:rsidP="00874966">
      <w:r w:rsidRPr="00720041">
        <w:t xml:space="preserve">The </w:t>
      </w:r>
      <w:r>
        <w:t xml:space="preserve">Board of Commissioners </w:t>
      </w:r>
      <w:r w:rsidRPr="00720041">
        <w:t>commend</w:t>
      </w:r>
      <w:r>
        <w:t>s</w:t>
      </w:r>
      <w:r w:rsidRPr="00720041">
        <w:t xml:space="preserve"> </w:t>
      </w:r>
      <w:r w:rsidRPr="00720041">
        <w:rPr>
          <w:bCs/>
        </w:rPr>
        <w:t>the University of Mount Union for producing a very detailed an</w:t>
      </w:r>
      <w:r>
        <w:rPr>
          <w:bCs/>
        </w:rPr>
        <w:t xml:space="preserve">d organized response to COSMA and </w:t>
      </w:r>
      <w:r w:rsidRPr="00720041">
        <w:rPr>
          <w:bCs/>
        </w:rPr>
        <w:t>commend</w:t>
      </w:r>
      <w:r>
        <w:rPr>
          <w:bCs/>
        </w:rPr>
        <w:t>s</w:t>
      </w:r>
      <w:r w:rsidRPr="00720041">
        <w:rPr>
          <w:bCs/>
        </w:rPr>
        <w:t xml:space="preserve"> the Sport Business program for showing their appreciation </w:t>
      </w:r>
      <w:r>
        <w:rPr>
          <w:bCs/>
        </w:rPr>
        <w:t>of</w:t>
      </w:r>
      <w:r w:rsidRPr="00720041">
        <w:rPr>
          <w:bCs/>
        </w:rPr>
        <w:t xml:space="preserve"> the guidance provided by the site</w:t>
      </w:r>
      <w:r>
        <w:rPr>
          <w:bCs/>
        </w:rPr>
        <w:t xml:space="preserve"> visit</w:t>
      </w:r>
      <w:r w:rsidRPr="00720041">
        <w:rPr>
          <w:bCs/>
        </w:rPr>
        <w:t xml:space="preserve"> team</w:t>
      </w:r>
      <w:r w:rsidRPr="00720041">
        <w:t>.</w:t>
      </w:r>
    </w:p>
    <w:p w14:paraId="09C23053" w14:textId="77777777" w:rsidR="001C5ACE" w:rsidRDefault="001C5ACE"/>
    <w:p w14:paraId="79C4937A" w14:textId="77777777" w:rsidR="00D95EA7"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p>
    <w:p w14:paraId="055A996C" w14:textId="77777777" w:rsidR="00CF702C" w:rsidRPr="00CF702C"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7FBC7F80" w14:textId="4639FB0C" w:rsidR="00DA1CEB" w:rsidRPr="00874966" w:rsidRDefault="00952E31" w:rsidP="00874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Helvetica"/>
        </w:rPr>
      </w:pPr>
      <w:r>
        <w:lastRenderedPageBreak/>
        <w:t>University of Mount Union</w:t>
      </w:r>
      <w:r w:rsidR="001D0FE8">
        <w:t>’s</w:t>
      </w:r>
      <w:r w:rsidR="00CF702C">
        <w:t xml:space="preserve"> Bachelor of </w:t>
      </w:r>
      <w:r w:rsidR="00874966">
        <w:t>Arts</w:t>
      </w:r>
      <w:r w:rsidR="00CF702C">
        <w:t xml:space="preserve"> degree</w:t>
      </w:r>
      <w:r w:rsidR="00BC0445">
        <w:t xml:space="preserve"> is</w:t>
      </w:r>
      <w:r w:rsidR="00F16B92">
        <w:t xml:space="preserve"> </w:t>
      </w:r>
      <w:r w:rsidR="00BC0445">
        <w:t xml:space="preserve">“Accredited with Notes.” </w:t>
      </w:r>
      <w:r w:rsidR="00DA1CEB">
        <w:rPr>
          <w:rFonts w:ascii="Cambria" w:eastAsia="Times New Roman" w:hAnsi="Cambria" w:cs="Times New Roman"/>
          <w:szCs w:val="22"/>
        </w:rPr>
        <w:t>“Accredited with Notes</w:t>
      </w:r>
      <w:proofErr w:type="gramStart"/>
      <w:r w:rsidR="00DA1CEB">
        <w:rPr>
          <w:rFonts w:ascii="Cambria" w:eastAsia="Times New Roman" w:hAnsi="Cambria" w:cs="Times New Roman"/>
          <w:szCs w:val="22"/>
        </w:rPr>
        <w:t>”</w:t>
      </w:r>
      <w:proofErr w:type="gramEnd"/>
      <w:r w:rsidR="00DA1CEB">
        <w:rPr>
          <w:rFonts w:ascii="Cambria" w:eastAsia="Times New Roman" w:hAnsi="Cambria" w:cs="Times New Roman"/>
          <w:szCs w:val="22"/>
        </w:rPr>
        <w:t xml:space="preserve"> indicates that c</w:t>
      </w:r>
      <w:r w:rsidR="00DA1CEB" w:rsidRPr="008F3A66">
        <w:rPr>
          <w:rFonts w:ascii="Cambria" w:eastAsia="Times New Roman" w:hAnsi="Cambria" w:cs="Times New Roman"/>
          <w:szCs w:val="22"/>
        </w:rPr>
        <w:t xml:space="preserve">ertain principles </w:t>
      </w:r>
      <w:r w:rsidR="00BC0445">
        <w:rPr>
          <w:rFonts w:eastAsia="Times New Roman"/>
          <w:szCs w:val="22"/>
        </w:rPr>
        <w:t xml:space="preserve">of COSMA have not been met. </w:t>
      </w:r>
      <w:r w:rsidR="00DA1CEB" w:rsidRPr="008630DF">
        <w:rPr>
          <w:rFonts w:ascii="Cambria" w:eastAsia="Times New Roman" w:hAnsi="Cambria" w:cs="Times New Roman"/>
          <w:szCs w:val="22"/>
        </w:rPr>
        <w:t xml:space="preserve">The </w:t>
      </w:r>
      <w:r w:rsidR="00075F2C">
        <w:rPr>
          <w:rFonts w:ascii="Cambria" w:eastAsia="Times New Roman" w:hAnsi="Cambria" w:cs="Times New Roman"/>
          <w:szCs w:val="22"/>
        </w:rPr>
        <w:t>program</w:t>
      </w:r>
      <w:r w:rsidR="00DA1CEB">
        <w:rPr>
          <w:rFonts w:ascii="Cambria" w:eastAsia="Times New Roman" w:hAnsi="Cambria" w:cs="Times New Roman"/>
          <w:szCs w:val="22"/>
        </w:rPr>
        <w:t xml:space="preserve"> is required to address the N</w:t>
      </w:r>
      <w:r w:rsidR="00DA1CEB" w:rsidRPr="008630DF">
        <w:rPr>
          <w:rFonts w:ascii="Cambria" w:eastAsia="Times New Roman" w:hAnsi="Cambria" w:cs="Times New Roman"/>
          <w:szCs w:val="22"/>
        </w:rPr>
        <w:t xml:space="preserve">otes </w:t>
      </w:r>
      <w:r w:rsidR="00DA1CEB">
        <w:rPr>
          <w:rFonts w:eastAsia="Times New Roman"/>
          <w:szCs w:val="22"/>
        </w:rPr>
        <w:t xml:space="preserve">on an annual basis </w:t>
      </w:r>
      <w:r w:rsidR="00DA1CEB" w:rsidRPr="008630DF">
        <w:rPr>
          <w:rFonts w:ascii="Cambria" w:eastAsia="Times New Roman" w:hAnsi="Cambria" w:cs="Times New Roman"/>
          <w:szCs w:val="22"/>
        </w:rPr>
        <w:t xml:space="preserve">until </w:t>
      </w:r>
      <w:proofErr w:type="gramStart"/>
      <w:r w:rsidR="00DA1CEB" w:rsidRPr="008630DF">
        <w:rPr>
          <w:rFonts w:ascii="Cambria" w:eastAsia="Times New Roman" w:hAnsi="Cambria" w:cs="Times New Roman"/>
          <w:szCs w:val="22"/>
        </w:rPr>
        <w:t xml:space="preserve">those concerns are dealt with by the </w:t>
      </w:r>
      <w:r w:rsidR="00075F2C">
        <w:rPr>
          <w:rFonts w:ascii="Cambria" w:eastAsia="Times New Roman" w:hAnsi="Cambria" w:cs="Times New Roman"/>
          <w:szCs w:val="22"/>
        </w:rPr>
        <w:t>program</w:t>
      </w:r>
      <w:proofErr w:type="gramEnd"/>
      <w:r w:rsidR="00DA1CEB">
        <w:rPr>
          <w:rFonts w:eastAsia="Times New Roman"/>
          <w:szCs w:val="22"/>
        </w:rPr>
        <w:t xml:space="preserve"> and accepted by COSMA</w:t>
      </w:r>
      <w:r w:rsidR="00BC0445">
        <w:rPr>
          <w:rFonts w:ascii="Cambria" w:eastAsia="Times New Roman" w:hAnsi="Cambria" w:cs="Times New Roman"/>
          <w:szCs w:val="22"/>
        </w:rPr>
        <w:t xml:space="preserve">. </w:t>
      </w:r>
      <w:r w:rsidR="00DA1CEB" w:rsidRPr="008630DF">
        <w:rPr>
          <w:rFonts w:ascii="Cambria" w:eastAsia="Times New Roman" w:hAnsi="Cambria" w:cs="Times New Roman"/>
          <w:szCs w:val="22"/>
        </w:rPr>
        <w:t xml:space="preserve">The </w:t>
      </w:r>
      <w:r w:rsidR="00075F2C">
        <w:rPr>
          <w:rFonts w:ascii="Cambria" w:eastAsia="Times New Roman" w:hAnsi="Cambria" w:cs="Times New Roman"/>
          <w:szCs w:val="22"/>
        </w:rPr>
        <w:t>program</w:t>
      </w:r>
      <w:r w:rsidR="00DA1CEB" w:rsidRPr="008630DF">
        <w:rPr>
          <w:rFonts w:ascii="Cambria" w:eastAsia="Times New Roman" w:hAnsi="Cambria" w:cs="Times New Roman"/>
          <w:szCs w:val="22"/>
        </w:rPr>
        <w:t xml:space="preserve"> has up to three years to eliminate the deficiencies identified in th</w:t>
      </w:r>
      <w:r w:rsidR="00DA1CEB">
        <w:rPr>
          <w:rFonts w:ascii="Cambria" w:eastAsia="Times New Roman" w:hAnsi="Cambria" w:cs="Times New Roman"/>
          <w:szCs w:val="22"/>
        </w:rPr>
        <w:t>e N</w:t>
      </w:r>
      <w:r w:rsidR="00DA1CEB" w:rsidRPr="008630DF">
        <w:rPr>
          <w:rFonts w:ascii="Cambria" w:eastAsia="Times New Roman" w:hAnsi="Cambria" w:cs="Times New Roman"/>
          <w:szCs w:val="22"/>
        </w:rPr>
        <w:t xml:space="preserve">otes. </w:t>
      </w:r>
      <w:r w:rsidR="00DA1CEB">
        <w:rPr>
          <w:rFonts w:eastAsia="Times New Roman"/>
          <w:szCs w:val="22"/>
        </w:rPr>
        <w:t xml:space="preserve">If the </w:t>
      </w:r>
      <w:r w:rsidR="00DA1CEB" w:rsidRPr="008630DF">
        <w:rPr>
          <w:rFonts w:ascii="Cambria" w:eastAsia="Times New Roman" w:hAnsi="Cambria" w:cs="Times New Roman"/>
          <w:szCs w:val="22"/>
        </w:rPr>
        <w:t>deficie</w:t>
      </w:r>
      <w:r w:rsidR="00DA1CEB">
        <w:rPr>
          <w:rFonts w:ascii="Cambria" w:eastAsia="Times New Roman" w:hAnsi="Cambria" w:cs="Times New Roman"/>
          <w:szCs w:val="22"/>
        </w:rPr>
        <w:t xml:space="preserve">ncies </w:t>
      </w:r>
      <w:r w:rsidR="00DA1CEB">
        <w:rPr>
          <w:rFonts w:eastAsia="Times New Roman"/>
          <w:szCs w:val="22"/>
        </w:rPr>
        <w:t xml:space="preserve">are not removed </w:t>
      </w:r>
      <w:r w:rsidR="00DA1CEB">
        <w:rPr>
          <w:rFonts w:ascii="Cambria" w:eastAsia="Times New Roman" w:hAnsi="Cambria" w:cs="Times New Roman"/>
          <w:szCs w:val="22"/>
        </w:rPr>
        <w:t>within the required three-</w:t>
      </w:r>
      <w:r w:rsidR="00DA1CEB" w:rsidRPr="008630DF">
        <w:rPr>
          <w:rFonts w:ascii="Cambria" w:eastAsia="Times New Roman" w:hAnsi="Cambria" w:cs="Times New Roman"/>
          <w:szCs w:val="22"/>
        </w:rPr>
        <w:t xml:space="preserve">year period, the BOC may </w:t>
      </w:r>
      <w:r w:rsidR="00DA1CEB" w:rsidRPr="00874966">
        <w:rPr>
          <w:rFonts w:ascii="Cambria" w:eastAsia="Times New Roman" w:hAnsi="Cambria" w:cs="Times New Roman"/>
          <w:szCs w:val="22"/>
        </w:rPr>
        <w:t>place it on probation</w:t>
      </w:r>
      <w:r w:rsidR="00CF702C" w:rsidRPr="00874966">
        <w:rPr>
          <w:rFonts w:ascii="Cambria" w:eastAsia="Times New Roman" w:hAnsi="Cambria" w:cs="Times New Roman"/>
          <w:szCs w:val="22"/>
        </w:rPr>
        <w:t xml:space="preserve"> (</w:t>
      </w:r>
      <w:r w:rsidR="008D4B40">
        <w:rPr>
          <w:rFonts w:ascii="Cambria" w:eastAsia="Times New Roman" w:hAnsi="Cambria" w:cs="Times New Roman"/>
          <w:szCs w:val="22"/>
        </w:rPr>
        <w:t>April 2016</w:t>
      </w:r>
      <w:r w:rsidR="00CF702C" w:rsidRPr="00874966">
        <w:rPr>
          <w:rFonts w:ascii="Cambria" w:eastAsia="Times New Roman" w:hAnsi="Cambria" w:cs="Times New Roman"/>
          <w:szCs w:val="22"/>
        </w:rPr>
        <w:t xml:space="preserve"> </w:t>
      </w:r>
      <w:r w:rsidR="00CF702C" w:rsidRPr="00874966">
        <w:rPr>
          <w:rFonts w:ascii="Cambria" w:eastAsia="Times New Roman" w:hAnsi="Cambria" w:cs="Times New Roman"/>
          <w:i/>
          <w:szCs w:val="22"/>
        </w:rPr>
        <w:t>COSMA Accreditation Process Manual</w:t>
      </w:r>
      <w:r w:rsidR="008D4B40">
        <w:rPr>
          <w:rFonts w:ascii="Cambria" w:eastAsia="Times New Roman" w:hAnsi="Cambria" w:cs="Times New Roman"/>
          <w:szCs w:val="22"/>
        </w:rPr>
        <w:t>, pp. 30-3</w:t>
      </w:r>
      <w:r w:rsidR="00CF702C" w:rsidRPr="00874966">
        <w:rPr>
          <w:rFonts w:ascii="Cambria" w:eastAsia="Times New Roman" w:hAnsi="Cambria" w:cs="Times New Roman"/>
          <w:szCs w:val="22"/>
        </w:rPr>
        <w:t>1)</w:t>
      </w:r>
      <w:r w:rsidR="00DA1CEB" w:rsidRPr="00874966">
        <w:rPr>
          <w:rFonts w:ascii="Cambria" w:eastAsia="Times New Roman" w:hAnsi="Cambria" w:cs="Times New Roman"/>
          <w:szCs w:val="22"/>
        </w:rPr>
        <w:t>.</w:t>
      </w:r>
    </w:p>
    <w:p w14:paraId="7D744556" w14:textId="77777777" w:rsidR="000062B6" w:rsidRPr="00874966" w:rsidRDefault="000062B6" w:rsidP="00874966">
      <w:pPr>
        <w:rPr>
          <w:rFonts w:eastAsia="Times New Roman"/>
          <w:szCs w:val="22"/>
        </w:rPr>
      </w:pPr>
    </w:p>
    <w:p w14:paraId="7094ED8C" w14:textId="77777777" w:rsidR="00874966" w:rsidRDefault="00874966" w:rsidP="00874966">
      <w:pPr>
        <w:pStyle w:val="BodyTextIndent"/>
        <w:spacing w:after="0"/>
        <w:ind w:left="0"/>
        <w:rPr>
          <w:b/>
          <w:bCs/>
        </w:rPr>
      </w:pPr>
      <w:r w:rsidRPr="00874966">
        <w:rPr>
          <w:b/>
          <w:bCs/>
        </w:rPr>
        <w:t>Principle 2: Strategic Planning</w:t>
      </w:r>
    </w:p>
    <w:p w14:paraId="1C6A1710" w14:textId="77777777" w:rsidR="00874966" w:rsidRPr="00874966" w:rsidRDefault="00874966" w:rsidP="00874966">
      <w:pPr>
        <w:pStyle w:val="BodyTextIndent"/>
        <w:spacing w:after="0"/>
        <w:ind w:left="0"/>
        <w:rPr>
          <w:bCs/>
        </w:rPr>
      </w:pPr>
      <w:r>
        <w:rPr>
          <w:b/>
          <w:bCs/>
        </w:rPr>
        <w:t xml:space="preserve">Issue: </w:t>
      </w:r>
      <w:r>
        <w:rPr>
          <w:bCs/>
        </w:rPr>
        <w:t>Change in top administration at the University.</w:t>
      </w:r>
    </w:p>
    <w:p w14:paraId="2D037663" w14:textId="77777777" w:rsidR="00874966" w:rsidRPr="00874966" w:rsidRDefault="00874966" w:rsidP="00874966">
      <w:pPr>
        <w:pStyle w:val="BodyTextIndent"/>
        <w:spacing w:after="0"/>
        <w:ind w:left="0"/>
        <w:rPr>
          <w:bCs/>
        </w:rPr>
      </w:pPr>
      <w:r w:rsidRPr="00874966">
        <w:rPr>
          <w:b/>
          <w:bCs/>
        </w:rPr>
        <w:t>Note 1:</w:t>
      </w:r>
      <w:r w:rsidRPr="00874966">
        <w:rPr>
          <w:bCs/>
        </w:rPr>
        <w:t xml:space="preserve"> Provide an update on the status of the succession plan at the University as a new President is appointed. When the new administration establishes initiatives and a strategic plan for the institution, the Sport Business program must report how this new vision will impact or affect the program as it relates to its mission, goals, and learning outcomes.</w:t>
      </w:r>
    </w:p>
    <w:p w14:paraId="78E188EE" w14:textId="77777777" w:rsidR="001C5ACE" w:rsidRDefault="00635371" w:rsidP="00874966">
      <w:pPr>
        <w:rPr>
          <w:rFonts w:ascii="Cambria" w:hAnsi="Cambria"/>
        </w:rPr>
      </w:pPr>
      <w:r w:rsidRPr="00635371">
        <w:rPr>
          <w:rFonts w:ascii="Cambria" w:hAnsi="Cambria"/>
          <w:b/>
        </w:rPr>
        <w:t>Response</w:t>
      </w:r>
      <w:r>
        <w:rPr>
          <w:rFonts w:ascii="Cambria" w:hAnsi="Cambria"/>
        </w:rPr>
        <w:t>: Anticipated June 2017. The new University President will create a new University Strategic Plan in 2015-16. The sport business program will make any necessary changes based on the University’s new Strategic Plan.</w:t>
      </w:r>
    </w:p>
    <w:p w14:paraId="7F4F11E9" w14:textId="028B8420" w:rsidR="00635371" w:rsidRPr="001B0764" w:rsidRDefault="001B0764" w:rsidP="00874966">
      <w:pPr>
        <w:rPr>
          <w:rFonts w:ascii="Cambria" w:hAnsi="Cambria"/>
          <w:b/>
        </w:rPr>
      </w:pPr>
      <w:r w:rsidRPr="001B0764">
        <w:rPr>
          <w:rFonts w:ascii="Cambria" w:hAnsi="Cambria"/>
          <w:b/>
        </w:rPr>
        <w:t>Outcome: Resolved.</w:t>
      </w:r>
    </w:p>
    <w:p w14:paraId="10720DE3" w14:textId="77777777" w:rsidR="001B0764" w:rsidRPr="00874966" w:rsidRDefault="001B0764" w:rsidP="00874966">
      <w:pPr>
        <w:rPr>
          <w:rFonts w:ascii="Cambria" w:hAnsi="Cambria"/>
        </w:rPr>
      </w:pPr>
    </w:p>
    <w:p w14:paraId="5ABF9EE5" w14:textId="2E6BC5B0" w:rsidR="002873DA" w:rsidRDefault="001C5ACE" w:rsidP="00BC0445">
      <w:pPr>
        <w:rPr>
          <w:b/>
          <w:u w:val="single"/>
        </w:rPr>
      </w:pPr>
      <w:r w:rsidRPr="00D95EA7">
        <w:rPr>
          <w:b/>
          <w:u w:val="single"/>
        </w:rPr>
        <w:t xml:space="preserve">Reaffirmation of Accreditation:  </w:t>
      </w:r>
      <w:r w:rsidR="00BC0445">
        <w:rPr>
          <w:b/>
          <w:u w:val="single"/>
        </w:rPr>
        <w:t>September 2021</w:t>
      </w:r>
    </w:p>
    <w:p w14:paraId="778BBA37" w14:textId="4673C28C" w:rsidR="003D3F08" w:rsidRPr="003D3F08" w:rsidRDefault="003D3F08" w:rsidP="00BC0445">
      <w:r w:rsidRPr="003D3F08">
        <w:t xml:space="preserve">*Accreditation is extended </w:t>
      </w:r>
      <w:bookmarkStart w:id="0" w:name="_GoBack"/>
      <w:bookmarkEnd w:id="0"/>
      <w:r w:rsidRPr="003D3F08">
        <w:t>to September 2022 due to COVID-related circumstances</w:t>
      </w:r>
    </w:p>
    <w:sectPr w:rsidR="003D3F08" w:rsidRPr="003D3F08" w:rsidSect="0028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font267">
    <w:altName w:val="Times New Roman"/>
    <w:charset w:val="00"/>
    <w:family w:val="auto"/>
    <w:pitch w:val="variable"/>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CE"/>
    <w:rsid w:val="000062B6"/>
    <w:rsid w:val="00075F2C"/>
    <w:rsid w:val="00104845"/>
    <w:rsid w:val="00110628"/>
    <w:rsid w:val="00164012"/>
    <w:rsid w:val="00175640"/>
    <w:rsid w:val="001B0764"/>
    <w:rsid w:val="001B3996"/>
    <w:rsid w:val="001C5ACE"/>
    <w:rsid w:val="001D0FE8"/>
    <w:rsid w:val="001F69DE"/>
    <w:rsid w:val="00232602"/>
    <w:rsid w:val="002873DA"/>
    <w:rsid w:val="00294FFB"/>
    <w:rsid w:val="00334543"/>
    <w:rsid w:val="00360463"/>
    <w:rsid w:val="003D1CAF"/>
    <w:rsid w:val="003D3F08"/>
    <w:rsid w:val="004107D6"/>
    <w:rsid w:val="00427043"/>
    <w:rsid w:val="00490963"/>
    <w:rsid w:val="004F6ABC"/>
    <w:rsid w:val="005749D1"/>
    <w:rsid w:val="0059621F"/>
    <w:rsid w:val="00635371"/>
    <w:rsid w:val="00655ECA"/>
    <w:rsid w:val="00682EB8"/>
    <w:rsid w:val="006C001D"/>
    <w:rsid w:val="007F2731"/>
    <w:rsid w:val="00800A1F"/>
    <w:rsid w:val="0084330E"/>
    <w:rsid w:val="00843EBD"/>
    <w:rsid w:val="00854D7A"/>
    <w:rsid w:val="00870C2C"/>
    <w:rsid w:val="00874966"/>
    <w:rsid w:val="008D4B40"/>
    <w:rsid w:val="008E2BA7"/>
    <w:rsid w:val="00952E31"/>
    <w:rsid w:val="00971EA4"/>
    <w:rsid w:val="00A124AA"/>
    <w:rsid w:val="00A32D73"/>
    <w:rsid w:val="00A75A2E"/>
    <w:rsid w:val="00AD2EBC"/>
    <w:rsid w:val="00B57DE6"/>
    <w:rsid w:val="00B60A40"/>
    <w:rsid w:val="00BA74FB"/>
    <w:rsid w:val="00BB3C28"/>
    <w:rsid w:val="00BC0445"/>
    <w:rsid w:val="00BC1352"/>
    <w:rsid w:val="00C3709B"/>
    <w:rsid w:val="00C637A4"/>
    <w:rsid w:val="00C7428D"/>
    <w:rsid w:val="00CC00BC"/>
    <w:rsid w:val="00CC7278"/>
    <w:rsid w:val="00CF702C"/>
    <w:rsid w:val="00CF7CA6"/>
    <w:rsid w:val="00D25D08"/>
    <w:rsid w:val="00D51583"/>
    <w:rsid w:val="00D74F53"/>
    <w:rsid w:val="00D95EA7"/>
    <w:rsid w:val="00DA1CEB"/>
    <w:rsid w:val="00DA62AF"/>
    <w:rsid w:val="00F16B92"/>
    <w:rsid w:val="00F87053"/>
    <w:rsid w:val="00FC20EB"/>
    <w:rsid w:val="00FF67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3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 Spacing" w:qFormat="1"/>
    <w:lsdException w:name="List Paragraph" w:uiPriority="9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semiHidden/>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99"/>
    <w:qFormat/>
    <w:rsid w:val="00F16B92"/>
    <w:pPr>
      <w:widowControl w:val="0"/>
      <w:suppressAutoHyphens/>
      <w:ind w:left="720"/>
    </w:pPr>
    <w:rPr>
      <w:rFonts w:ascii="Times New Roman" w:eastAsia="Lucida Sans Unicode" w:hAnsi="Times New Roman" w:cs="Times New Roman"/>
      <w:kern w:val="1"/>
    </w:rPr>
  </w:style>
  <w:style w:type="paragraph" w:styleId="NoSpacing">
    <w:name w:val="No Spacing"/>
    <w:qFormat/>
    <w:rsid w:val="00427043"/>
    <w:pPr>
      <w:suppressAutoHyphens/>
      <w:spacing w:line="100" w:lineRule="atLeast"/>
    </w:pPr>
    <w:rPr>
      <w:rFonts w:ascii="Calibri" w:eastAsia="Lucida Sans Unicode" w:hAnsi="Calibri" w:cs="font267"/>
      <w:kern w:val="1"/>
      <w:sz w:val="22"/>
      <w:szCs w:val="22"/>
      <w:lang w:eastAsia="ar-SA"/>
    </w:rPr>
  </w:style>
  <w:style w:type="paragraph" w:styleId="BodyTextIndent">
    <w:name w:val="Body Text Indent"/>
    <w:basedOn w:val="Normal"/>
    <w:link w:val="BodyTextIndentChar"/>
    <w:rsid w:val="00BC0445"/>
    <w:pPr>
      <w:spacing w:after="120"/>
      <w:ind w:left="360"/>
    </w:pPr>
  </w:style>
  <w:style w:type="character" w:customStyle="1" w:styleId="BodyTextIndentChar">
    <w:name w:val="Body Text Indent Char"/>
    <w:basedOn w:val="DefaultParagraphFont"/>
    <w:link w:val="BodyTextIndent"/>
    <w:rsid w:val="00BC04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 Spacing" w:qFormat="1"/>
    <w:lsdException w:name="List Paragraph" w:uiPriority="9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semiHidden/>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99"/>
    <w:qFormat/>
    <w:rsid w:val="00F16B92"/>
    <w:pPr>
      <w:widowControl w:val="0"/>
      <w:suppressAutoHyphens/>
      <w:ind w:left="720"/>
    </w:pPr>
    <w:rPr>
      <w:rFonts w:ascii="Times New Roman" w:eastAsia="Lucida Sans Unicode" w:hAnsi="Times New Roman" w:cs="Times New Roman"/>
      <w:kern w:val="1"/>
    </w:rPr>
  </w:style>
  <w:style w:type="paragraph" w:styleId="NoSpacing">
    <w:name w:val="No Spacing"/>
    <w:qFormat/>
    <w:rsid w:val="00427043"/>
    <w:pPr>
      <w:suppressAutoHyphens/>
      <w:spacing w:line="100" w:lineRule="atLeast"/>
    </w:pPr>
    <w:rPr>
      <w:rFonts w:ascii="Calibri" w:eastAsia="Lucida Sans Unicode" w:hAnsi="Calibri" w:cs="font267"/>
      <w:kern w:val="1"/>
      <w:sz w:val="22"/>
      <w:szCs w:val="22"/>
      <w:lang w:eastAsia="ar-SA"/>
    </w:rPr>
  </w:style>
  <w:style w:type="paragraph" w:styleId="BodyTextIndent">
    <w:name w:val="Body Text Indent"/>
    <w:basedOn w:val="Normal"/>
    <w:link w:val="BodyTextIndentChar"/>
    <w:rsid w:val="00BC0445"/>
    <w:pPr>
      <w:spacing w:after="120"/>
      <w:ind w:left="360"/>
    </w:pPr>
  </w:style>
  <w:style w:type="character" w:customStyle="1" w:styleId="BodyTextIndentChar">
    <w:name w:val="Body Text Indent Char"/>
    <w:basedOn w:val="DefaultParagraphFont"/>
    <w:link w:val="BodyTextIndent"/>
    <w:rsid w:val="00BC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9779">
      <w:bodyDiv w:val="1"/>
      <w:marLeft w:val="0"/>
      <w:marRight w:val="0"/>
      <w:marTop w:val="0"/>
      <w:marBottom w:val="0"/>
      <w:divBdr>
        <w:top w:val="none" w:sz="0" w:space="0" w:color="auto"/>
        <w:left w:val="none" w:sz="0" w:space="0" w:color="auto"/>
        <w:bottom w:val="none" w:sz="0" w:space="0" w:color="auto"/>
        <w:right w:val="none" w:sz="0" w:space="0" w:color="auto"/>
      </w:divBdr>
    </w:div>
    <w:div w:id="1076829633">
      <w:bodyDiv w:val="1"/>
      <w:marLeft w:val="0"/>
      <w:marRight w:val="0"/>
      <w:marTop w:val="0"/>
      <w:marBottom w:val="0"/>
      <w:divBdr>
        <w:top w:val="none" w:sz="0" w:space="0" w:color="auto"/>
        <w:left w:val="none" w:sz="0" w:space="0" w:color="auto"/>
        <w:bottom w:val="none" w:sz="0" w:space="0" w:color="auto"/>
        <w:right w:val="none" w:sz="0" w:space="0" w:color="auto"/>
      </w:divBdr>
      <w:divsChild>
        <w:div w:id="13156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2658</Characters>
  <Application>Microsoft Macintosh Word</Application>
  <DocSecurity>0</DocSecurity>
  <Lines>22</Lines>
  <Paragraphs>6</Paragraphs>
  <ScaleCrop>false</ScaleCrop>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cp:lastModifiedBy>Heather Alderman</cp:lastModifiedBy>
  <cp:revision>3</cp:revision>
  <dcterms:created xsi:type="dcterms:W3CDTF">2019-09-18T21:06:00Z</dcterms:created>
  <dcterms:modified xsi:type="dcterms:W3CDTF">2021-09-02T19:54:00Z</dcterms:modified>
</cp:coreProperties>
</file>