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FEF4" w14:textId="77777777" w:rsidR="001B3996" w:rsidRDefault="001B3996">
      <w:pPr>
        <w:rPr>
          <w:b/>
        </w:rPr>
      </w:pPr>
      <w:r>
        <w:rPr>
          <w:b/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58065FF3" wp14:editId="079BBFDA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D793B5" w14:textId="77777777" w:rsidR="001B3996" w:rsidRDefault="001B3996">
      <w:pPr>
        <w:rPr>
          <w:b/>
        </w:rPr>
      </w:pPr>
    </w:p>
    <w:p w14:paraId="6F4A6204" w14:textId="77777777" w:rsidR="001B3996" w:rsidRDefault="001B3996">
      <w:pPr>
        <w:rPr>
          <w:b/>
        </w:rPr>
      </w:pPr>
    </w:p>
    <w:p w14:paraId="139F1670" w14:textId="77777777" w:rsidR="001B3996" w:rsidRDefault="001B3996">
      <w:pPr>
        <w:rPr>
          <w:b/>
        </w:rPr>
      </w:pPr>
    </w:p>
    <w:p w14:paraId="592C7837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1A0CB24B" w14:textId="77777777" w:rsidR="001B3996" w:rsidRDefault="001B3996" w:rsidP="00FC20EB">
      <w:pPr>
        <w:jc w:val="center"/>
        <w:rPr>
          <w:b/>
        </w:rPr>
      </w:pPr>
    </w:p>
    <w:p w14:paraId="7420B8B1" w14:textId="77777777" w:rsidR="001C5ACE" w:rsidRPr="00FC20EB" w:rsidRDefault="00DD451E" w:rsidP="00FC20EB">
      <w:pPr>
        <w:jc w:val="center"/>
        <w:rPr>
          <w:b/>
          <w:sz w:val="36"/>
        </w:rPr>
      </w:pPr>
      <w:r>
        <w:rPr>
          <w:b/>
          <w:sz w:val="36"/>
        </w:rPr>
        <w:t>Saint Leo</w:t>
      </w:r>
      <w:r w:rsidR="001C5ACE" w:rsidRPr="00FC20EB">
        <w:rPr>
          <w:b/>
          <w:sz w:val="36"/>
        </w:rPr>
        <w:t xml:space="preserve"> University</w:t>
      </w:r>
    </w:p>
    <w:p w14:paraId="265A4927" w14:textId="77777777" w:rsidR="00FC20EB" w:rsidRDefault="00FC20EB"/>
    <w:p w14:paraId="70B5118A" w14:textId="0CE4D567" w:rsidR="00FC20EB" w:rsidRDefault="00FC20EB">
      <w:r>
        <w:t xml:space="preserve">In accordance with the </w:t>
      </w:r>
      <w:r w:rsidR="006E500E">
        <w:rPr>
          <w:i/>
        </w:rPr>
        <w:t>April 2016</w:t>
      </w:r>
      <w:r w:rsidRPr="00FC20EB">
        <w:rPr>
          <w:i/>
        </w:rPr>
        <w:t xml:space="preserve"> COSMA Accreditation Process Manual</w:t>
      </w:r>
      <w:r w:rsidR="006E500E">
        <w:t xml:space="preserve"> (p. 28)</w:t>
      </w:r>
      <w:r>
        <w:t>, this summary of accreditation status describes the formal action taken by the Commission on Sport Management Accreditation (COSMA) Board of Commissioners with regard to an academic unit/sport management program seeking accreditation for its sport management programs by COSMA.</w:t>
      </w:r>
    </w:p>
    <w:p w14:paraId="6D6EDA0F" w14:textId="77777777" w:rsidR="00FC20EB" w:rsidRDefault="00FC20EB"/>
    <w:p w14:paraId="50B06643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1A4FF913" w14:textId="77777777" w:rsidR="002873DA" w:rsidRDefault="002873DA">
      <w:pPr>
        <w:rPr>
          <w:b/>
        </w:rPr>
      </w:pPr>
    </w:p>
    <w:p w14:paraId="3C05B6EF" w14:textId="3AAFF50B" w:rsidR="002873DA" w:rsidRPr="002873DA" w:rsidRDefault="00D95EA7" w:rsidP="0030361B">
      <w:pPr>
        <w:ind w:left="3600" w:hanging="3600"/>
      </w:pPr>
      <w:r>
        <w:t>Type of Program</w:t>
      </w:r>
      <w:r w:rsidR="008E2BA7">
        <w:t>s:</w:t>
      </w:r>
      <w:r w:rsidR="008E2BA7">
        <w:tab/>
      </w:r>
      <w:r w:rsidR="001C5ACE" w:rsidRPr="002873DA">
        <w:t xml:space="preserve">Bachelor of </w:t>
      </w:r>
      <w:r w:rsidR="009D3299">
        <w:t>Arts</w:t>
      </w:r>
      <w:r w:rsidR="001C5ACE" w:rsidRPr="002873DA">
        <w:t xml:space="preserve">, Sport </w:t>
      </w:r>
      <w:r w:rsidR="003D2CDD">
        <w:t>Business</w:t>
      </w:r>
    </w:p>
    <w:p w14:paraId="3D3CFCFC" w14:textId="77777777" w:rsidR="002873DA" w:rsidRDefault="002873DA"/>
    <w:p w14:paraId="1EEE03E5" w14:textId="77777777" w:rsidR="006E500E" w:rsidRPr="002873DA" w:rsidRDefault="006E500E" w:rsidP="006E500E">
      <w:pPr>
        <w:rPr>
          <w:b/>
          <w:u w:val="single"/>
        </w:rPr>
      </w:pPr>
      <w:r w:rsidRPr="002873DA">
        <w:rPr>
          <w:b/>
          <w:u w:val="single"/>
        </w:rPr>
        <w:t>Most Recent Accreditation Action</w:t>
      </w:r>
    </w:p>
    <w:p w14:paraId="2C182748" w14:textId="77777777" w:rsidR="006E500E" w:rsidRDefault="006E500E" w:rsidP="006E500E"/>
    <w:p w14:paraId="54743280" w14:textId="647024FC" w:rsidR="0030361B" w:rsidRDefault="0030361B" w:rsidP="006E500E">
      <w:r>
        <w:t>Date:</w:t>
      </w:r>
      <w:r>
        <w:tab/>
      </w:r>
      <w:r>
        <w:tab/>
      </w:r>
      <w:r>
        <w:tab/>
      </w:r>
      <w:r>
        <w:tab/>
      </w:r>
      <w:r>
        <w:tab/>
        <w:t>February 6, 2019</w:t>
      </w:r>
    </w:p>
    <w:p w14:paraId="744A60CA" w14:textId="40410FCC" w:rsidR="0030361B" w:rsidRDefault="0030361B" w:rsidP="006E500E">
      <w:r>
        <w:t>Decision:</w:t>
      </w:r>
      <w:r>
        <w:tab/>
      </w:r>
      <w:r>
        <w:tab/>
      </w:r>
      <w:r>
        <w:tab/>
      </w:r>
      <w:r>
        <w:tab/>
        <w:t>Accredited with Notes</w:t>
      </w:r>
    </w:p>
    <w:p w14:paraId="7C97D1B3" w14:textId="77777777" w:rsidR="00044424" w:rsidRDefault="00044424" w:rsidP="006E500E"/>
    <w:p w14:paraId="59A34AF6" w14:textId="48493E59" w:rsidR="00044424" w:rsidRPr="00044424" w:rsidRDefault="00044424" w:rsidP="006E500E">
      <w:pPr>
        <w:rPr>
          <w:b/>
          <w:u w:val="single"/>
        </w:rPr>
      </w:pPr>
      <w:r w:rsidRPr="00044424">
        <w:rPr>
          <w:b/>
          <w:u w:val="single"/>
        </w:rPr>
        <w:t>Reporting Requirements:</w:t>
      </w:r>
    </w:p>
    <w:p w14:paraId="4D3FAD29" w14:textId="77777777" w:rsidR="0030361B" w:rsidRPr="0030361B" w:rsidRDefault="0030361B" w:rsidP="0030361B">
      <w:pPr>
        <w:rPr>
          <w:bCs/>
        </w:rPr>
      </w:pPr>
      <w:r w:rsidRPr="0030361B">
        <w:rPr>
          <w:bCs/>
        </w:rPr>
        <w:t>Principle 7.7 External Accountability</w:t>
      </w:r>
    </w:p>
    <w:p w14:paraId="1EE2D3FD" w14:textId="77777777" w:rsidR="0030361B" w:rsidRPr="001206F2" w:rsidRDefault="0030361B" w:rsidP="0030361B">
      <w:pPr>
        <w:rPr>
          <w:bCs/>
        </w:rPr>
      </w:pPr>
      <w:r w:rsidRPr="001206F2">
        <w:rPr>
          <w:b/>
          <w:bCs/>
        </w:rPr>
        <w:t>Background</w:t>
      </w:r>
      <w:r w:rsidRPr="001206F2">
        <w:rPr>
          <w:bCs/>
        </w:rPr>
        <w:t>: In the program’s scope of accreditation checklist, the process to request a name change for degree programs was outlined.</w:t>
      </w:r>
    </w:p>
    <w:p w14:paraId="7EEB5F6E" w14:textId="77777777" w:rsidR="0030361B" w:rsidRPr="001206F2" w:rsidRDefault="0030361B" w:rsidP="0030361B">
      <w:pPr>
        <w:rPr>
          <w:b/>
          <w:bCs/>
          <w:u w:val="single"/>
        </w:rPr>
      </w:pPr>
      <w:r>
        <w:rPr>
          <w:b/>
          <w:bCs/>
        </w:rPr>
        <w:t>Note</w:t>
      </w:r>
      <w:r w:rsidRPr="001206F2">
        <w:rPr>
          <w:b/>
          <w:bCs/>
        </w:rPr>
        <w:t xml:space="preserve"> 1: </w:t>
      </w:r>
      <w:r w:rsidRPr="00500027">
        <w:t xml:space="preserve">Follow the steps outlined </w:t>
      </w:r>
      <w:r>
        <w:t>to make a</w:t>
      </w:r>
      <w:r w:rsidRPr="00500027">
        <w:t xml:space="preserve"> program name change for the MBA, Sport Business </w:t>
      </w:r>
      <w:r>
        <w:t>Specialization</w:t>
      </w:r>
      <w:r w:rsidRPr="00500027">
        <w:t xml:space="preserve"> and report to COSMA about that process. Include the following in your response: 1) Potential new program names 2) Length of time to change the program name 3) Who (e.g., faculty, administrators, etc.) is involved in the discussion 4) What feedback/discussion has occurred </w:t>
      </w:r>
      <w:r>
        <w:t>when raising this issue.</w:t>
      </w:r>
    </w:p>
    <w:p w14:paraId="26B90CF4" w14:textId="4FF4D896" w:rsidR="0030361B" w:rsidRPr="0030361B" w:rsidRDefault="0030361B" w:rsidP="0030361B">
      <w:pPr>
        <w:rPr>
          <w:b/>
        </w:rPr>
      </w:pPr>
      <w:r w:rsidRPr="0030361B">
        <w:rPr>
          <w:b/>
        </w:rPr>
        <w:t>Outcome: Resolved.</w:t>
      </w:r>
    </w:p>
    <w:p w14:paraId="0B5872AD" w14:textId="77777777" w:rsidR="0030361B" w:rsidRDefault="0030361B" w:rsidP="0030361B"/>
    <w:p w14:paraId="2432A836" w14:textId="77777777" w:rsidR="0030361B" w:rsidRPr="00500027" w:rsidRDefault="0030361B" w:rsidP="0030361B">
      <w:r w:rsidRPr="00500027">
        <w:rPr>
          <w:b/>
        </w:rPr>
        <w:t>Background</w:t>
      </w:r>
      <w:r>
        <w:t xml:space="preserve">: The MBA, Sport Business Specialization degree is housed in an ACBSP-accredited business school. The scope of accreditation checklist indicated that the ACBSP accreditation standards </w:t>
      </w:r>
      <w:r w:rsidRPr="00500027">
        <w:t>are not in line with COSMA Principles.</w:t>
      </w:r>
    </w:p>
    <w:p w14:paraId="466BE29A" w14:textId="77777777" w:rsidR="0030361B" w:rsidRPr="00500027" w:rsidRDefault="0030361B" w:rsidP="0030361B">
      <w:r w:rsidRPr="00500027">
        <w:rPr>
          <w:b/>
        </w:rPr>
        <w:t>Note 2</w:t>
      </w:r>
      <w:r w:rsidRPr="00500027">
        <w:t>: Provide a narrative that indicates how the ACBSP standards are not in line with COSMA Principles.</w:t>
      </w:r>
      <w:r>
        <w:t xml:space="preserve"> Be specific in your response.</w:t>
      </w:r>
    </w:p>
    <w:p w14:paraId="101C4C83" w14:textId="374AE9B7" w:rsidR="00053175" w:rsidRPr="0030361B" w:rsidRDefault="0030361B" w:rsidP="006E500E">
      <w:pPr>
        <w:rPr>
          <w:b/>
        </w:rPr>
      </w:pPr>
      <w:bookmarkStart w:id="0" w:name="_GoBack"/>
      <w:r w:rsidRPr="0030361B">
        <w:rPr>
          <w:b/>
        </w:rPr>
        <w:t>Outcome: Resolved.</w:t>
      </w:r>
    </w:p>
    <w:bookmarkEnd w:id="0"/>
    <w:p w14:paraId="50DFDDC0" w14:textId="77777777" w:rsidR="0030361B" w:rsidRDefault="0030361B" w:rsidP="006E500E"/>
    <w:p w14:paraId="0340EE03" w14:textId="726F1626" w:rsidR="00053175" w:rsidRPr="00053175" w:rsidRDefault="00053175" w:rsidP="006E500E">
      <w:pPr>
        <w:rPr>
          <w:b/>
          <w:u w:val="single"/>
        </w:rPr>
      </w:pPr>
      <w:r w:rsidRPr="00053175">
        <w:rPr>
          <w:b/>
          <w:u w:val="single"/>
        </w:rPr>
        <w:t xml:space="preserve">Accreditation </w:t>
      </w:r>
      <w:r w:rsidR="00044424" w:rsidRPr="00053175">
        <w:rPr>
          <w:b/>
          <w:u w:val="single"/>
        </w:rPr>
        <w:t>History</w:t>
      </w:r>
      <w:r w:rsidRPr="00053175">
        <w:rPr>
          <w:b/>
          <w:u w:val="single"/>
        </w:rPr>
        <w:t>:</w:t>
      </w:r>
    </w:p>
    <w:p w14:paraId="02B56CCC" w14:textId="5FBB9F7F" w:rsidR="00053175" w:rsidRDefault="00053175" w:rsidP="006E500E">
      <w:r>
        <w:t>“Accredited with Notes” in June 2010. Previously-identified Notes resolved by May 29, 2013.</w:t>
      </w:r>
    </w:p>
    <w:p w14:paraId="19D5483A" w14:textId="264092C4" w:rsidR="0030361B" w:rsidRDefault="0030361B" w:rsidP="006E500E">
      <w:r>
        <w:t>Accreditation Deferred in February 2018.</w:t>
      </w:r>
    </w:p>
    <w:p w14:paraId="548156EE" w14:textId="77777777" w:rsidR="001C5ACE" w:rsidRDefault="001C5ACE"/>
    <w:p w14:paraId="4BEDD667" w14:textId="2653E57B" w:rsidR="0084330E" w:rsidRPr="00D95EA7" w:rsidRDefault="001C5ACE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30361B">
        <w:rPr>
          <w:b/>
          <w:u w:val="single"/>
        </w:rPr>
        <w:t>February 2026</w:t>
      </w:r>
    </w:p>
    <w:p w14:paraId="7E46FB91" w14:textId="77777777" w:rsidR="0084330E" w:rsidRDefault="0084330E">
      <w:pPr>
        <w:rPr>
          <w:b/>
        </w:rPr>
      </w:pPr>
    </w:p>
    <w:p w14:paraId="6D4A72E6" w14:textId="3BE2AF6B" w:rsidR="0084330E" w:rsidRPr="00D95EA7" w:rsidRDefault="0084330E">
      <w:pPr>
        <w:rPr>
          <w:b/>
          <w:u w:val="single"/>
        </w:rPr>
      </w:pPr>
      <w:r w:rsidRPr="00D95EA7">
        <w:rPr>
          <w:b/>
          <w:u w:val="single"/>
        </w:rPr>
        <w:t xml:space="preserve">Student </w:t>
      </w:r>
      <w:r w:rsidR="00076429">
        <w:rPr>
          <w:b/>
          <w:u w:val="single"/>
        </w:rPr>
        <w:t>Achievement Public Disclosure</w:t>
      </w:r>
    </w:p>
    <w:p w14:paraId="5C26CFFF" w14:textId="77A11BDC" w:rsidR="002873DA" w:rsidRPr="0084330E" w:rsidRDefault="0084330E">
      <w:r w:rsidRPr="0084330E">
        <w:rPr>
          <w:rFonts w:cs="Tahoma"/>
          <w:szCs w:val="22"/>
        </w:rPr>
        <w:t xml:space="preserve">Information pertaining to student learning and achievement </w:t>
      </w:r>
      <w:r>
        <w:rPr>
          <w:rFonts w:cs="Tahoma"/>
          <w:szCs w:val="22"/>
        </w:rPr>
        <w:t>in the sport management program</w:t>
      </w:r>
      <w:r w:rsidR="00434519">
        <w:rPr>
          <w:rFonts w:cs="Tahoma"/>
          <w:szCs w:val="22"/>
        </w:rPr>
        <w:t>s</w:t>
      </w:r>
      <w:r w:rsidRPr="0084330E">
        <w:rPr>
          <w:rFonts w:cs="Tahoma"/>
          <w:szCs w:val="22"/>
        </w:rPr>
        <w:t xml:space="preserve"> accredited by COSMA can be obtained by visiting </w:t>
      </w:r>
      <w:r w:rsidR="00082067">
        <w:rPr>
          <w:rFonts w:cs="Tahoma"/>
          <w:szCs w:val="22"/>
        </w:rPr>
        <w:t>Saint Leo</w:t>
      </w:r>
      <w:r>
        <w:rPr>
          <w:rFonts w:cs="Tahoma"/>
          <w:szCs w:val="22"/>
        </w:rPr>
        <w:t xml:space="preserve"> University’s </w:t>
      </w:r>
      <w:hyperlink r:id="rId7" w:history="1">
        <w:r w:rsidRPr="00860CDD">
          <w:rPr>
            <w:rStyle w:val="Hyperlink"/>
            <w:rFonts w:cs="Tahoma"/>
            <w:szCs w:val="22"/>
          </w:rPr>
          <w:t>website</w:t>
        </w:r>
      </w:hyperlink>
      <w:r>
        <w:rPr>
          <w:rFonts w:cs="Tahoma"/>
          <w:szCs w:val="22"/>
        </w:rPr>
        <w:t xml:space="preserve"> </w:t>
      </w:r>
      <w:r w:rsidRPr="0084330E">
        <w:rPr>
          <w:rFonts w:cs="Tahoma"/>
          <w:szCs w:val="22"/>
        </w:rPr>
        <w:t xml:space="preserve">or by contacting </w:t>
      </w:r>
      <w:r w:rsidR="00CF702C">
        <w:rPr>
          <w:rFonts w:cs="Tahoma"/>
          <w:szCs w:val="22"/>
        </w:rPr>
        <w:t xml:space="preserve">Dr. </w:t>
      </w:r>
      <w:r w:rsidR="0060520A">
        <w:rPr>
          <w:rFonts w:cs="Tahoma"/>
          <w:szCs w:val="22"/>
        </w:rPr>
        <w:t>Leon Mohan</w:t>
      </w:r>
      <w:r w:rsidR="00CF702C">
        <w:rPr>
          <w:rFonts w:cs="Tahoma"/>
          <w:szCs w:val="22"/>
        </w:rPr>
        <w:t xml:space="preserve"> </w:t>
      </w:r>
      <w:r w:rsidRPr="0084330E">
        <w:rPr>
          <w:rFonts w:cs="Tahoma"/>
          <w:szCs w:val="22"/>
        </w:rPr>
        <w:t xml:space="preserve">at </w:t>
      </w:r>
      <w:r w:rsidR="0060520A">
        <w:rPr>
          <w:rFonts w:cs="Tahoma"/>
          <w:szCs w:val="22"/>
        </w:rPr>
        <w:t>leon.mohan</w:t>
      </w:r>
      <w:r w:rsidR="00082067">
        <w:rPr>
          <w:rFonts w:cs="Tahoma"/>
          <w:szCs w:val="22"/>
        </w:rPr>
        <w:t>@saintleo.edu</w:t>
      </w:r>
      <w:r w:rsidR="00CF702C">
        <w:rPr>
          <w:rFonts w:cs="Tahoma"/>
          <w:szCs w:val="22"/>
        </w:rPr>
        <w:t>.</w:t>
      </w:r>
    </w:p>
    <w:sectPr w:rsidR="002873DA" w:rsidRPr="0084330E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661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83C"/>
    <w:multiLevelType w:val="hybridMultilevel"/>
    <w:tmpl w:val="3BF8224C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">
    <w:nsid w:val="634766F3"/>
    <w:multiLevelType w:val="hybridMultilevel"/>
    <w:tmpl w:val="F7BA494E"/>
    <w:lvl w:ilvl="0" w:tplc="736C6CD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78202F38"/>
    <w:multiLevelType w:val="hybridMultilevel"/>
    <w:tmpl w:val="52EA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044424"/>
    <w:rsid w:val="00053175"/>
    <w:rsid w:val="00076429"/>
    <w:rsid w:val="00082067"/>
    <w:rsid w:val="000E131C"/>
    <w:rsid w:val="0015274D"/>
    <w:rsid w:val="001B3996"/>
    <w:rsid w:val="001C5ACE"/>
    <w:rsid w:val="00223B79"/>
    <w:rsid w:val="00224493"/>
    <w:rsid w:val="002873DA"/>
    <w:rsid w:val="003027D8"/>
    <w:rsid w:val="0030361B"/>
    <w:rsid w:val="003444FF"/>
    <w:rsid w:val="003D1CAF"/>
    <w:rsid w:val="003D2CDD"/>
    <w:rsid w:val="003E31B2"/>
    <w:rsid w:val="00400B79"/>
    <w:rsid w:val="00403D09"/>
    <w:rsid w:val="00412190"/>
    <w:rsid w:val="00434519"/>
    <w:rsid w:val="00452CCA"/>
    <w:rsid w:val="005749D1"/>
    <w:rsid w:val="0060094E"/>
    <w:rsid w:val="0060520A"/>
    <w:rsid w:val="00660422"/>
    <w:rsid w:val="00665FA2"/>
    <w:rsid w:val="00680D8B"/>
    <w:rsid w:val="006E500E"/>
    <w:rsid w:val="00743C4D"/>
    <w:rsid w:val="0083620C"/>
    <w:rsid w:val="0084330E"/>
    <w:rsid w:val="00843EBD"/>
    <w:rsid w:val="00860CDD"/>
    <w:rsid w:val="008E2BA7"/>
    <w:rsid w:val="00946309"/>
    <w:rsid w:val="00992177"/>
    <w:rsid w:val="009D3299"/>
    <w:rsid w:val="00A124AA"/>
    <w:rsid w:val="00B60A40"/>
    <w:rsid w:val="00B677C8"/>
    <w:rsid w:val="00C24F61"/>
    <w:rsid w:val="00C345B5"/>
    <w:rsid w:val="00C7428D"/>
    <w:rsid w:val="00CF702C"/>
    <w:rsid w:val="00D62478"/>
    <w:rsid w:val="00D74F53"/>
    <w:rsid w:val="00D95EA7"/>
    <w:rsid w:val="00DA1CEB"/>
    <w:rsid w:val="00DA62AF"/>
    <w:rsid w:val="00DD451E"/>
    <w:rsid w:val="00E05CAE"/>
    <w:rsid w:val="00E710F1"/>
    <w:rsid w:val="00F01117"/>
    <w:rsid w:val="00F16B92"/>
    <w:rsid w:val="00F2004C"/>
    <w:rsid w:val="00F26907"/>
    <w:rsid w:val="00F45992"/>
    <w:rsid w:val="00F87053"/>
    <w:rsid w:val="00FC2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8E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044424"/>
    <w:pPr>
      <w:suppressAutoHyphens/>
      <w:spacing w:line="100" w:lineRule="atLeast"/>
    </w:pPr>
    <w:rPr>
      <w:rFonts w:ascii="Calibri" w:eastAsia="Lucida Sans Unicode" w:hAnsi="Calibri" w:cs="font661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044424"/>
    <w:pPr>
      <w:suppressAutoHyphens/>
      <w:spacing w:line="100" w:lineRule="atLeast"/>
    </w:pPr>
    <w:rPr>
      <w:rFonts w:ascii="Calibri" w:eastAsia="Lucida Sans Unicode" w:hAnsi="Calibri" w:cs="font66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saintleo.edu/commission-sport-management-accreditation-cosm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Aeather Alderman</cp:lastModifiedBy>
  <cp:revision>2</cp:revision>
  <dcterms:created xsi:type="dcterms:W3CDTF">2019-09-17T19:21:00Z</dcterms:created>
  <dcterms:modified xsi:type="dcterms:W3CDTF">2019-09-17T19:21:00Z</dcterms:modified>
</cp:coreProperties>
</file>