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16B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7CCC373C" wp14:editId="416FED3C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286FB" w14:textId="77777777" w:rsidR="001B3996" w:rsidRDefault="001B3996">
      <w:pPr>
        <w:rPr>
          <w:b/>
        </w:rPr>
      </w:pPr>
    </w:p>
    <w:p w14:paraId="0DB14578" w14:textId="77777777" w:rsidR="001B3996" w:rsidRDefault="001B3996">
      <w:pPr>
        <w:rPr>
          <w:b/>
        </w:rPr>
      </w:pPr>
    </w:p>
    <w:p w14:paraId="64C2D0DA" w14:textId="77777777" w:rsidR="001B3996" w:rsidRDefault="001B3996">
      <w:pPr>
        <w:rPr>
          <w:b/>
        </w:rPr>
      </w:pPr>
    </w:p>
    <w:p w14:paraId="20D3273E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5F954C83" w14:textId="77777777" w:rsidR="001B3996" w:rsidRDefault="001B3996" w:rsidP="00FC20EB">
      <w:pPr>
        <w:jc w:val="center"/>
        <w:rPr>
          <w:b/>
        </w:rPr>
      </w:pPr>
    </w:p>
    <w:p w14:paraId="7DA5395E" w14:textId="77777777" w:rsidR="001C5ACE" w:rsidRPr="00FC20EB" w:rsidRDefault="0039564A" w:rsidP="00FC20EB">
      <w:pPr>
        <w:jc w:val="center"/>
        <w:rPr>
          <w:b/>
          <w:sz w:val="36"/>
        </w:rPr>
      </w:pPr>
      <w:r>
        <w:rPr>
          <w:b/>
          <w:sz w:val="36"/>
        </w:rPr>
        <w:t>Kutztown University</w:t>
      </w:r>
    </w:p>
    <w:p w14:paraId="4696CE0C" w14:textId="77777777" w:rsidR="00FC20EB" w:rsidRDefault="00FC20EB"/>
    <w:p w14:paraId="226B88CA" w14:textId="796F168B" w:rsidR="00FC20EB" w:rsidRDefault="00FC20EB">
      <w:r>
        <w:t xml:space="preserve">In accordance with the </w:t>
      </w:r>
      <w:r w:rsidR="00BB6EDB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BB6EDB">
        <w:t xml:space="preserve"> </w:t>
      </w:r>
      <w:r w:rsidR="00BB6EDB" w:rsidRPr="00BB6EDB">
        <w:t>(p. 28),</w:t>
      </w:r>
      <w:r w:rsidRPr="00BB6EDB">
        <w:t xml:space="preserve"> </w:t>
      </w:r>
      <w:r>
        <w:t>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126B6C7A" w14:textId="77777777" w:rsidR="00FC20EB" w:rsidRDefault="00FC20EB"/>
    <w:p w14:paraId="3E2D358C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676C22A9" w14:textId="77777777" w:rsidR="002873DA" w:rsidRDefault="002873DA">
      <w:pPr>
        <w:rPr>
          <w:b/>
        </w:rPr>
      </w:pPr>
    </w:p>
    <w:p w14:paraId="3A7A8F54" w14:textId="39C61F37" w:rsidR="002575AE" w:rsidRPr="007B134A" w:rsidRDefault="00D95EA7" w:rsidP="003E21DE">
      <w:pPr>
        <w:autoSpaceDE w:val="0"/>
        <w:autoSpaceDN w:val="0"/>
        <w:adjustRightInd w:val="0"/>
        <w:ind w:left="3600" w:hanging="3600"/>
        <w:rPr>
          <w:bCs/>
          <w:color w:val="000000"/>
          <w:szCs w:val="32"/>
        </w:rPr>
      </w:pPr>
      <w:r>
        <w:t>Type of Program</w:t>
      </w:r>
      <w:r w:rsidR="008E2BA7">
        <w:t>:</w:t>
      </w:r>
      <w:r w:rsidR="008E2BA7">
        <w:tab/>
      </w:r>
      <w:r w:rsidR="002575AE" w:rsidRPr="007B134A">
        <w:rPr>
          <w:bCs/>
          <w:color w:val="000000"/>
          <w:szCs w:val="32"/>
        </w:rPr>
        <w:t xml:space="preserve">Bachelor of </w:t>
      </w:r>
      <w:r w:rsidR="002575AE">
        <w:rPr>
          <w:bCs/>
          <w:color w:val="000000"/>
          <w:szCs w:val="32"/>
        </w:rPr>
        <w:t>Science</w:t>
      </w:r>
      <w:r w:rsidR="002575AE" w:rsidRPr="007B134A">
        <w:rPr>
          <w:bCs/>
          <w:color w:val="000000"/>
          <w:szCs w:val="32"/>
        </w:rPr>
        <w:t xml:space="preserve"> in </w:t>
      </w:r>
      <w:r w:rsidR="003E21DE">
        <w:rPr>
          <w:bCs/>
          <w:color w:val="000000"/>
          <w:szCs w:val="32"/>
        </w:rPr>
        <w:t>Sport Management (degree name change Fall 2017)</w:t>
      </w:r>
      <w:r w:rsidR="008B7143">
        <w:rPr>
          <w:bCs/>
          <w:color w:val="000000"/>
          <w:szCs w:val="32"/>
        </w:rPr>
        <w:t xml:space="preserve"> </w:t>
      </w:r>
    </w:p>
    <w:p w14:paraId="0AD94C81" w14:textId="77777777" w:rsidR="001C5ACE" w:rsidRPr="00490963" w:rsidRDefault="001C5ACE" w:rsidP="002575AE"/>
    <w:p w14:paraId="4D58B32D" w14:textId="77777777" w:rsidR="002873DA" w:rsidRPr="002873DA" w:rsidRDefault="002873DA">
      <w:pPr>
        <w:rPr>
          <w:b/>
          <w:u w:val="single"/>
        </w:rPr>
      </w:pPr>
      <w:r w:rsidRPr="002873DA">
        <w:rPr>
          <w:b/>
          <w:u w:val="single"/>
        </w:rPr>
        <w:t>COSMA Accreditation Information</w:t>
      </w:r>
    </w:p>
    <w:p w14:paraId="5EDE95AB" w14:textId="77777777" w:rsidR="002873DA" w:rsidRDefault="002873DA"/>
    <w:p w14:paraId="1C20B689" w14:textId="77777777" w:rsidR="002873DA" w:rsidRDefault="002873DA">
      <w:r>
        <w:t>History:</w:t>
      </w:r>
      <w:r>
        <w:tab/>
      </w:r>
      <w:r>
        <w:tab/>
      </w:r>
      <w:r>
        <w:tab/>
      </w:r>
      <w:r>
        <w:tab/>
        <w:t>“Acc</w:t>
      </w:r>
      <w:r w:rsidR="00655ECA">
        <w:t xml:space="preserve">redited with Notes” in </w:t>
      </w:r>
      <w:r w:rsidR="006746BA">
        <w:t>September</w:t>
      </w:r>
      <w:r w:rsidR="002575AE">
        <w:t xml:space="preserve"> 2015</w:t>
      </w:r>
    </w:p>
    <w:p w14:paraId="2E077173" w14:textId="77777777" w:rsidR="002873DA" w:rsidRDefault="002873DA" w:rsidP="00CF702C"/>
    <w:p w14:paraId="6E980DC9" w14:textId="77777777" w:rsidR="00CF702C" w:rsidRDefault="002873DA" w:rsidP="00C7428D">
      <w:r w:rsidRPr="00C7428D">
        <w:t xml:space="preserve">The COSMA Board of Commissioners reviewed </w:t>
      </w:r>
      <w:r w:rsidR="006746BA">
        <w:t>Kutztown University’s</w:t>
      </w:r>
      <w:r w:rsidR="00BC0445">
        <w:t xml:space="preserve"> Bachelor of </w:t>
      </w:r>
      <w:r w:rsidR="002575AE">
        <w:t>Science in</w:t>
      </w:r>
      <w:r w:rsidR="00952E31">
        <w:t xml:space="preserve"> </w:t>
      </w:r>
      <w:r w:rsidR="006746BA">
        <w:t xml:space="preserve">Leisure and </w:t>
      </w:r>
      <w:r w:rsidR="00952E31">
        <w:t xml:space="preserve">Sport </w:t>
      </w:r>
      <w:r w:rsidR="006746BA">
        <w:t>Studies</w:t>
      </w:r>
      <w:r w:rsidR="002575AE">
        <w:t xml:space="preserve"> </w:t>
      </w:r>
      <w:r w:rsidR="006746BA">
        <w:t>i</w:t>
      </w:r>
      <w:r w:rsidR="00655ECA">
        <w:t xml:space="preserve">n </w:t>
      </w:r>
      <w:r w:rsidR="006746BA">
        <w:t>September</w:t>
      </w:r>
      <w:r w:rsidR="002575AE">
        <w:t xml:space="preserve"> 2015</w:t>
      </w:r>
      <w:r w:rsidR="00BC0445">
        <w:t xml:space="preserve">. </w:t>
      </w:r>
      <w:r w:rsidRPr="00C7428D">
        <w:t xml:space="preserve">The review was based on the </w:t>
      </w:r>
      <w:r w:rsidR="00C7428D" w:rsidRPr="00C7428D">
        <w:t>eight</w:t>
      </w:r>
      <w:r w:rsidRPr="00C7428D">
        <w:t xml:space="preserve"> </w:t>
      </w:r>
      <w:r w:rsidR="00C7428D" w:rsidRPr="00C7428D">
        <w:t>COSMA</w:t>
      </w:r>
      <w:r w:rsidRPr="00C7428D">
        <w:t xml:space="preserve"> </w:t>
      </w:r>
      <w:r w:rsidR="00C7428D" w:rsidRPr="00C7428D">
        <w:t>accreditation</w:t>
      </w:r>
      <w:r w:rsidRPr="00C7428D">
        <w:t xml:space="preserve"> </w:t>
      </w:r>
      <w:r w:rsidR="00C7428D" w:rsidRPr="00C7428D">
        <w:t>principles</w:t>
      </w:r>
      <w:r w:rsidRPr="00C7428D">
        <w:t xml:space="preserve"> that require an </w:t>
      </w:r>
      <w:r w:rsidR="00C7428D" w:rsidRPr="00C7428D">
        <w:t>academic unit/sport management program</w:t>
      </w:r>
      <w:r w:rsidRPr="00C7428D">
        <w:t xml:space="preserve"> to show that its </w:t>
      </w:r>
      <w:r w:rsidR="00C7428D" w:rsidRPr="00C7428D">
        <w:t>program</w:t>
      </w:r>
      <w:r w:rsidRPr="00C7428D">
        <w:t xml:space="preserve"> </w:t>
      </w:r>
      <w:r w:rsidR="00C7428D" w:rsidRPr="00C7428D">
        <w:rPr>
          <w:color w:val="000000"/>
        </w:rPr>
        <w:t xml:space="preserve">displays excellence in undergraduate sport management education and continuous improvement through </w:t>
      </w:r>
      <w:r w:rsidR="00C7428D" w:rsidRPr="00C7428D">
        <w:rPr>
          <w:rFonts w:ascii="Cambria" w:eastAsia="Cambria" w:hAnsi="Cambria" w:cs="Times New Roman"/>
          <w:color w:val="000000"/>
        </w:rPr>
        <w:t>COSMA’</w:t>
      </w:r>
      <w:r w:rsidR="00C7428D">
        <w:rPr>
          <w:color w:val="000000"/>
        </w:rPr>
        <w:t>s developmental approach</w:t>
      </w:r>
      <w:r w:rsidR="00C7428D" w:rsidRPr="00C7428D">
        <w:rPr>
          <w:color w:val="000000"/>
        </w:rPr>
        <w:t xml:space="preserve"> </w:t>
      </w:r>
      <w:r w:rsidR="00BC0445">
        <w:t>(June 2010</w:t>
      </w:r>
      <w:r w:rsidRPr="00C7428D">
        <w:t xml:space="preserve"> </w:t>
      </w:r>
      <w:r w:rsidR="00C7428D" w:rsidRPr="00CF702C">
        <w:rPr>
          <w:i/>
        </w:rPr>
        <w:t>COSMA Accreditation Principles and Self Study Preparation</w:t>
      </w:r>
      <w:r w:rsidRPr="00C7428D">
        <w:t xml:space="preserve">, </w:t>
      </w:r>
      <w:r w:rsidR="00A124AA">
        <w:t>p. 1</w:t>
      </w:r>
      <w:r w:rsidR="00CF702C">
        <w:t>).</w:t>
      </w:r>
    </w:p>
    <w:p w14:paraId="5A55BD06" w14:textId="77777777" w:rsidR="00CF702C" w:rsidRDefault="00CF702C" w:rsidP="00C7428D"/>
    <w:p w14:paraId="26416353" w14:textId="77777777" w:rsidR="002873DA" w:rsidRPr="00CF702C" w:rsidRDefault="00CF702C" w:rsidP="00CF702C">
      <w:pPr>
        <w:pStyle w:val="NormalWeb"/>
        <w:spacing w:before="2" w:after="2"/>
        <w:rPr>
          <w:rFonts w:asciiTheme="minorHAnsi" w:hAnsiTheme="minorHAnsi"/>
          <w:sz w:val="24"/>
        </w:rPr>
      </w:pPr>
      <w:r w:rsidRPr="00B60A40">
        <w:rPr>
          <w:rFonts w:asciiTheme="minorHAnsi" w:hAnsiTheme="minorHAnsi"/>
          <w:sz w:val="24"/>
        </w:rPr>
        <w:t xml:space="preserve">On </w:t>
      </w:r>
      <w:r w:rsidR="006746BA">
        <w:rPr>
          <w:rFonts w:asciiTheme="minorHAnsi" w:hAnsiTheme="minorHAnsi"/>
          <w:sz w:val="24"/>
        </w:rPr>
        <w:t>September 25,</w:t>
      </w:r>
      <w:r w:rsidR="002575AE">
        <w:rPr>
          <w:rFonts w:asciiTheme="minorHAnsi" w:hAnsiTheme="minorHAnsi"/>
          <w:sz w:val="24"/>
        </w:rPr>
        <w:t xml:space="preserve"> 2015</w:t>
      </w:r>
      <w:r>
        <w:rPr>
          <w:rFonts w:asciiTheme="minorHAnsi" w:hAnsiTheme="minorHAnsi"/>
          <w:sz w:val="24"/>
        </w:rPr>
        <w:t>,</w:t>
      </w:r>
      <w:r w:rsidRPr="00B60A40">
        <w:rPr>
          <w:rFonts w:asciiTheme="minorHAnsi" w:hAnsiTheme="minorHAnsi"/>
          <w:sz w:val="24"/>
        </w:rPr>
        <w:t xml:space="preserve"> the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Board of </w:t>
      </w:r>
      <w:r>
        <w:rPr>
          <w:rFonts w:asciiTheme="minorHAnsi" w:hAnsiTheme="minorHAnsi"/>
          <w:sz w:val="24"/>
        </w:rPr>
        <w:t>Commissioners</w:t>
      </w:r>
      <w:r w:rsidR="002575AE">
        <w:rPr>
          <w:rFonts w:asciiTheme="minorHAnsi" w:hAnsiTheme="minorHAnsi"/>
          <w:sz w:val="24"/>
        </w:rPr>
        <w:t xml:space="preserve"> determined that </w:t>
      </w:r>
      <w:r w:rsidR="006746BA">
        <w:rPr>
          <w:rFonts w:asciiTheme="minorHAnsi" w:hAnsiTheme="minorHAnsi"/>
          <w:sz w:val="24"/>
        </w:rPr>
        <w:t>Kutztown University</w:t>
      </w:r>
      <w:r w:rsidR="002575AE">
        <w:rPr>
          <w:rFonts w:asciiTheme="minorHAnsi" w:hAnsiTheme="minorHAnsi"/>
          <w:sz w:val="24"/>
        </w:rPr>
        <w:t xml:space="preserve"> </w:t>
      </w:r>
      <w:r w:rsidRPr="00B60A40">
        <w:rPr>
          <w:rFonts w:asciiTheme="minorHAnsi" w:hAnsiTheme="minorHAnsi"/>
          <w:sz w:val="24"/>
        </w:rPr>
        <w:t xml:space="preserve">demonstrated that it meets these </w:t>
      </w:r>
      <w:r>
        <w:rPr>
          <w:rFonts w:asciiTheme="minorHAnsi" w:hAnsiTheme="minorHAnsi"/>
          <w:sz w:val="24"/>
        </w:rPr>
        <w:t>principles</w:t>
      </w:r>
      <w:r w:rsidRPr="00B60A40">
        <w:rPr>
          <w:rFonts w:asciiTheme="minorHAnsi" w:hAnsiTheme="minorHAnsi"/>
          <w:sz w:val="24"/>
        </w:rPr>
        <w:t xml:space="preserve">, that its </w:t>
      </w:r>
      <w:r>
        <w:rPr>
          <w:rFonts w:asciiTheme="minorHAnsi" w:hAnsiTheme="minorHAnsi"/>
          <w:sz w:val="24"/>
        </w:rPr>
        <w:t xml:space="preserve">program </w:t>
      </w:r>
      <w:r w:rsidR="00BC0445">
        <w:rPr>
          <w:rFonts w:asciiTheme="minorHAnsi" w:hAnsiTheme="minorHAnsi"/>
          <w:sz w:val="24"/>
        </w:rPr>
        <w:t>is</w:t>
      </w:r>
      <w:r w:rsidRPr="00B60A40">
        <w:rPr>
          <w:rFonts w:asciiTheme="minorHAnsi" w:hAnsiTheme="minorHAnsi"/>
          <w:sz w:val="24"/>
        </w:rPr>
        <w:t xml:space="preserve"> consistent with the </w:t>
      </w:r>
      <w:r>
        <w:rPr>
          <w:rFonts w:asciiTheme="minorHAnsi" w:hAnsiTheme="minorHAnsi"/>
          <w:sz w:val="24"/>
        </w:rPr>
        <w:t>continuous</w:t>
      </w:r>
      <w:r w:rsidRPr="00B60A40">
        <w:rPr>
          <w:rFonts w:asciiTheme="minorHAnsi" w:hAnsiTheme="minorHAnsi"/>
          <w:sz w:val="24"/>
        </w:rPr>
        <w:t xml:space="preserve"> improvement and </w:t>
      </w:r>
      <w:r>
        <w:rPr>
          <w:rFonts w:asciiTheme="minorHAnsi" w:hAnsiTheme="minorHAnsi"/>
          <w:sz w:val="24"/>
        </w:rPr>
        <w:t>excellence in sport management education</w:t>
      </w:r>
      <w:r w:rsidRPr="00B60A40">
        <w:rPr>
          <w:rFonts w:asciiTheme="minorHAnsi" w:hAnsiTheme="minorHAnsi"/>
          <w:sz w:val="24"/>
        </w:rPr>
        <w:t xml:space="preserve"> that </w:t>
      </w:r>
      <w:r>
        <w:rPr>
          <w:rFonts w:asciiTheme="minorHAnsi" w:hAnsiTheme="minorHAnsi"/>
          <w:sz w:val="24"/>
        </w:rPr>
        <w:t>COSMA</w:t>
      </w:r>
      <w:r w:rsidRPr="00B60A40">
        <w:rPr>
          <w:rFonts w:asciiTheme="minorHAnsi" w:hAnsiTheme="minorHAnsi"/>
          <w:sz w:val="24"/>
        </w:rPr>
        <w:t xml:space="preserve"> has established and should receive reco</w:t>
      </w:r>
      <w:r>
        <w:rPr>
          <w:rFonts w:asciiTheme="minorHAnsi" w:hAnsiTheme="minorHAnsi"/>
          <w:sz w:val="24"/>
        </w:rPr>
        <w:t>gnitio</w:t>
      </w:r>
      <w:r w:rsidR="00BC0445">
        <w:rPr>
          <w:rFonts w:asciiTheme="minorHAnsi" w:hAnsiTheme="minorHAnsi"/>
          <w:sz w:val="24"/>
        </w:rPr>
        <w:t xml:space="preserve">n for a </w:t>
      </w:r>
      <w:r w:rsidR="002575AE">
        <w:rPr>
          <w:rFonts w:asciiTheme="minorHAnsi" w:hAnsiTheme="minorHAnsi"/>
          <w:sz w:val="24"/>
        </w:rPr>
        <w:t xml:space="preserve">seven-year </w:t>
      </w:r>
      <w:r w:rsidR="00BC0445">
        <w:rPr>
          <w:rFonts w:asciiTheme="minorHAnsi" w:hAnsiTheme="minorHAnsi"/>
          <w:sz w:val="24"/>
        </w:rPr>
        <w:t xml:space="preserve">period up to </w:t>
      </w:r>
      <w:r w:rsidR="006746BA">
        <w:rPr>
          <w:rFonts w:asciiTheme="minorHAnsi" w:hAnsiTheme="minorHAnsi"/>
          <w:sz w:val="24"/>
        </w:rPr>
        <w:t>September</w:t>
      </w:r>
      <w:r w:rsidR="002575AE">
        <w:rPr>
          <w:rFonts w:asciiTheme="minorHAnsi" w:hAnsiTheme="minorHAnsi"/>
          <w:sz w:val="24"/>
        </w:rPr>
        <w:t xml:space="preserve"> 2022</w:t>
      </w:r>
      <w:r w:rsidR="00BC0445">
        <w:rPr>
          <w:rFonts w:asciiTheme="minorHAnsi" w:hAnsiTheme="minorHAnsi"/>
          <w:sz w:val="24"/>
        </w:rPr>
        <w:t>.</w:t>
      </w:r>
    </w:p>
    <w:p w14:paraId="358C4051" w14:textId="77777777" w:rsidR="001C5ACE" w:rsidRDefault="001C5ACE"/>
    <w:p w14:paraId="1004E25B" w14:textId="77777777" w:rsidR="00090451" w:rsidRDefault="00090451" w:rsidP="00090451">
      <w:pPr>
        <w:rPr>
          <w:b/>
          <w:u w:val="single"/>
        </w:rPr>
      </w:pPr>
      <w:r w:rsidRPr="002F3445">
        <w:rPr>
          <w:b/>
          <w:u w:val="single"/>
        </w:rPr>
        <w:t>Commendations</w:t>
      </w:r>
    </w:p>
    <w:p w14:paraId="266C7F00" w14:textId="77777777" w:rsidR="00090451" w:rsidRPr="00CC7143" w:rsidRDefault="00090451" w:rsidP="00090451">
      <w:r>
        <w:t>The Board of Commissioners commends the program for a well-put together response that was organized and easy to follow. In addition, they appreciated the new financial resources made available for faculty scholarly and professional activities.</w:t>
      </w:r>
    </w:p>
    <w:p w14:paraId="0056764C" w14:textId="77777777" w:rsidR="00090451" w:rsidRDefault="00090451"/>
    <w:p w14:paraId="608C431C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7FF76149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505C1EBC" w14:textId="130EE829" w:rsidR="00DA1CEB" w:rsidRPr="00874966" w:rsidRDefault="00F802BD" w:rsidP="00F802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lastRenderedPageBreak/>
        <w:t>Kutztown University’s Bachelor of Science in Leisure and Sport Studies degree is</w:t>
      </w:r>
      <w:r w:rsidR="002575AE">
        <w:t xml:space="preserve"> “</w:t>
      </w:r>
      <w:r w:rsidR="00BC0445">
        <w:t xml:space="preserve">Accredited with Notes.”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met.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those concerns are dealt with by the </w:t>
      </w:r>
      <w:r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>
        <w:rPr>
          <w:rFonts w:ascii="Cambria" w:eastAsia="Times New Roman" w:hAnsi="Cambria" w:cs="Times New Roman"/>
          <w:szCs w:val="22"/>
        </w:rPr>
        <w:t>academic unit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="00DA1CEB"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</w:t>
      </w:r>
      <w:r w:rsidR="00BB6EDB">
        <w:rPr>
          <w:rFonts w:ascii="Cambria" w:eastAsia="Times New Roman" w:hAnsi="Cambria" w:cs="Times New Roman"/>
          <w:szCs w:val="22"/>
        </w:rPr>
        <w:t>April 2016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</w:t>
      </w:r>
      <w:r w:rsidR="00CF702C" w:rsidRPr="00874966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BB6EDB">
        <w:rPr>
          <w:rFonts w:ascii="Cambria" w:eastAsia="Times New Roman" w:hAnsi="Cambria" w:cs="Times New Roman"/>
          <w:szCs w:val="22"/>
        </w:rPr>
        <w:t>, pp. 30-3</w:t>
      </w:r>
      <w:r w:rsidR="00CF702C" w:rsidRPr="00874966">
        <w:rPr>
          <w:rFonts w:ascii="Cambria" w:eastAsia="Times New Roman" w:hAnsi="Cambria" w:cs="Times New Roman"/>
          <w:szCs w:val="22"/>
        </w:rPr>
        <w:t>1)</w:t>
      </w:r>
      <w:r w:rsidR="00DA1CEB" w:rsidRPr="00874966">
        <w:rPr>
          <w:rFonts w:ascii="Cambria" w:eastAsia="Times New Roman" w:hAnsi="Cambria" w:cs="Times New Roman"/>
          <w:szCs w:val="22"/>
        </w:rPr>
        <w:t>.</w:t>
      </w:r>
    </w:p>
    <w:p w14:paraId="7913FDD1" w14:textId="77777777" w:rsidR="000062B6" w:rsidRPr="00874966" w:rsidRDefault="000062B6" w:rsidP="00F802BD">
      <w:pPr>
        <w:rPr>
          <w:rFonts w:eastAsia="Times New Roman"/>
          <w:szCs w:val="22"/>
        </w:rPr>
      </w:pPr>
    </w:p>
    <w:p w14:paraId="4481B1FD" w14:textId="77777777" w:rsidR="00F802BD" w:rsidRPr="00F802BD" w:rsidRDefault="00F802BD" w:rsidP="00F802BD">
      <w:pPr>
        <w:pStyle w:val="BodyTextIndent"/>
        <w:spacing w:after="0"/>
        <w:ind w:left="0"/>
        <w:rPr>
          <w:b/>
          <w:bCs/>
        </w:rPr>
      </w:pPr>
      <w:r w:rsidRPr="00F802BD">
        <w:rPr>
          <w:b/>
          <w:bCs/>
        </w:rPr>
        <w:t>Principle 2: Strategic Planning</w:t>
      </w:r>
    </w:p>
    <w:p w14:paraId="3E96036A" w14:textId="77777777" w:rsidR="00F802BD" w:rsidRPr="00957038" w:rsidRDefault="00F802BD" w:rsidP="00F802BD">
      <w:pPr>
        <w:rPr>
          <w:bCs/>
        </w:rPr>
      </w:pPr>
      <w:r w:rsidRPr="00F92372">
        <w:rPr>
          <w:b/>
          <w:bCs/>
        </w:rPr>
        <w:t>Issue:</w:t>
      </w:r>
      <w:r>
        <w:rPr>
          <w:bCs/>
        </w:rPr>
        <w:t xml:space="preserve"> </w:t>
      </w:r>
      <w:r>
        <w:rPr>
          <w:bCs/>
          <w:szCs w:val="23"/>
        </w:rPr>
        <w:t>Provide a narrative that indicates how the data collected on the student learning outcomes are being used to impact decision making in the strategic planning process (“closing the loop”)</w:t>
      </w:r>
      <w:r w:rsidRPr="00957038">
        <w:rPr>
          <w:bCs/>
        </w:rPr>
        <w:t>.</w:t>
      </w:r>
    </w:p>
    <w:p w14:paraId="1C0DBE72" w14:textId="77777777" w:rsidR="00F802BD" w:rsidRPr="00957038" w:rsidRDefault="00F802BD" w:rsidP="00F802BD">
      <w:pPr>
        <w:pStyle w:val="BodyTextIndent"/>
        <w:spacing w:after="0"/>
        <w:ind w:left="0"/>
        <w:rPr>
          <w:b/>
          <w:bCs/>
        </w:rPr>
      </w:pPr>
      <w:r w:rsidRPr="007A4C30">
        <w:rPr>
          <w:b/>
          <w:bCs/>
        </w:rPr>
        <w:t>Note 1:</w:t>
      </w:r>
      <w:r w:rsidRPr="00957038">
        <w:rPr>
          <w:b/>
          <w:bCs/>
        </w:rPr>
        <w:t xml:space="preserve"> </w:t>
      </w:r>
      <w:r w:rsidRPr="007A4C30">
        <w:rPr>
          <w:bCs/>
        </w:rPr>
        <w:t>Provide evidence, referencing specific examples, where the program is using student learning outcomes data to inform decisions in strategic planning.</w:t>
      </w:r>
    </w:p>
    <w:p w14:paraId="564FD316" w14:textId="4CFCCE50" w:rsidR="00F802BD" w:rsidRPr="00BB6EDB" w:rsidRDefault="00BB6EDB" w:rsidP="00F802BD">
      <w:pPr>
        <w:pStyle w:val="BodyTextIndent"/>
        <w:spacing w:after="0"/>
        <w:ind w:left="0"/>
        <w:rPr>
          <w:rFonts w:cs="Cambria"/>
          <w:b/>
          <w:bCs/>
          <w:szCs w:val="22"/>
        </w:rPr>
      </w:pPr>
      <w:r w:rsidRPr="00BB6EDB">
        <w:rPr>
          <w:rFonts w:cs="Cambria"/>
          <w:b/>
          <w:bCs/>
          <w:szCs w:val="22"/>
        </w:rPr>
        <w:t>Outcome: Resolved.</w:t>
      </w:r>
    </w:p>
    <w:p w14:paraId="3DED204C" w14:textId="77777777" w:rsidR="00BB6EDB" w:rsidRDefault="00BB6EDB" w:rsidP="00F802BD">
      <w:pPr>
        <w:pStyle w:val="BodyTextIndent"/>
        <w:spacing w:after="0"/>
        <w:ind w:left="0"/>
        <w:rPr>
          <w:rFonts w:cs="Cambria"/>
          <w:bCs/>
          <w:szCs w:val="22"/>
        </w:rPr>
      </w:pPr>
    </w:p>
    <w:p w14:paraId="4F61CB42" w14:textId="77777777" w:rsidR="00F802BD" w:rsidRPr="00F802BD" w:rsidRDefault="00F802BD" w:rsidP="00F802BD">
      <w:pPr>
        <w:pStyle w:val="BodyTextIndent"/>
        <w:spacing w:after="0"/>
        <w:ind w:left="0"/>
        <w:rPr>
          <w:rFonts w:cs="Cambria"/>
          <w:b/>
          <w:bCs/>
          <w:szCs w:val="22"/>
        </w:rPr>
      </w:pPr>
      <w:r w:rsidRPr="00F802BD">
        <w:rPr>
          <w:rFonts w:cs="Cambria"/>
          <w:b/>
          <w:bCs/>
          <w:szCs w:val="22"/>
        </w:rPr>
        <w:t>Principle 7: Internal and External Relationships</w:t>
      </w:r>
    </w:p>
    <w:p w14:paraId="75BF7BC3" w14:textId="5765E84D" w:rsidR="00F802BD" w:rsidRDefault="00F802BD" w:rsidP="00F802BD">
      <w:pPr>
        <w:rPr>
          <w:iCs/>
        </w:rPr>
      </w:pPr>
      <w:r w:rsidRPr="000A4469">
        <w:rPr>
          <w:b/>
          <w:iCs/>
        </w:rPr>
        <w:t>Issue:</w:t>
      </w:r>
      <w:r>
        <w:rPr>
          <w:iCs/>
        </w:rPr>
        <w:t xml:space="preserve"> </w:t>
      </w:r>
      <w:r w:rsidRPr="0092132D">
        <w:rPr>
          <w:iCs/>
        </w:rPr>
        <w:t>Provide a description of the ways in which you communicate information concerning key student learning outcomes to the public.</w:t>
      </w:r>
      <w:r>
        <w:rPr>
          <w:iCs/>
        </w:rPr>
        <w:t xml:space="preserve"> </w:t>
      </w:r>
      <w:r w:rsidRPr="0092132D">
        <w:rPr>
          <w:iCs/>
        </w:rPr>
        <w:t>Provide copies of this information and explain how the public can access this information</w:t>
      </w:r>
      <w:r w:rsidR="003E21DE">
        <w:rPr>
          <w:iCs/>
        </w:rPr>
        <w:t xml:space="preserve"> (Principle 7.7</w:t>
      </w:r>
      <w:r>
        <w:rPr>
          <w:iCs/>
        </w:rPr>
        <w:t>).</w:t>
      </w:r>
    </w:p>
    <w:p w14:paraId="4DFBF168" w14:textId="77777777" w:rsidR="00F802BD" w:rsidRDefault="00F802BD" w:rsidP="00F802BD">
      <w:pPr>
        <w:pStyle w:val="BodyTextIndent"/>
        <w:spacing w:after="0"/>
        <w:ind w:left="0"/>
        <w:rPr>
          <w:bCs/>
        </w:rPr>
      </w:pPr>
      <w:r w:rsidRPr="007A4C30">
        <w:rPr>
          <w:rFonts w:cs="Cambria"/>
          <w:b/>
          <w:bCs/>
        </w:rPr>
        <w:t>Note 2:</w:t>
      </w:r>
      <w:r w:rsidRPr="000A4469">
        <w:rPr>
          <w:rFonts w:cs="Cambria"/>
          <w:b/>
          <w:bCs/>
        </w:rPr>
        <w:t xml:space="preserve"> </w:t>
      </w:r>
      <w:r w:rsidRPr="007A4C30">
        <w:rPr>
          <w:rFonts w:cs="Cambria"/>
          <w:bCs/>
        </w:rPr>
        <w:t>I</w:t>
      </w:r>
      <w:r w:rsidRPr="007A4C30">
        <w:rPr>
          <w:bCs/>
        </w:rPr>
        <w:t>nclude student achievement data (you may use the matrices from your Annual Report) on your program’s website and provide COSMA with the URL for this webpage.</w:t>
      </w:r>
    </w:p>
    <w:p w14:paraId="7B8DC523" w14:textId="0D762458" w:rsidR="003E21DE" w:rsidRPr="003E21DE" w:rsidRDefault="003E21DE" w:rsidP="00F802BD">
      <w:pPr>
        <w:pStyle w:val="BodyTextIndent"/>
        <w:spacing w:after="0"/>
        <w:ind w:left="0"/>
        <w:rPr>
          <w:rFonts w:cs="Cambria"/>
          <w:b/>
          <w:bCs/>
        </w:rPr>
      </w:pPr>
      <w:r w:rsidRPr="003E21DE">
        <w:rPr>
          <w:b/>
          <w:bCs/>
        </w:rPr>
        <w:t>Outcome: Resolved.</w:t>
      </w:r>
    </w:p>
    <w:p w14:paraId="1983B093" w14:textId="77777777" w:rsidR="00BB6EDB" w:rsidRPr="00874966" w:rsidRDefault="00BB6EDB" w:rsidP="00F802BD">
      <w:pPr>
        <w:rPr>
          <w:rFonts w:ascii="Cambria" w:hAnsi="Cambria"/>
        </w:rPr>
      </w:pPr>
    </w:p>
    <w:p w14:paraId="508E43CF" w14:textId="31D1B05A" w:rsidR="002873DA" w:rsidRPr="00B6558E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F802BD">
        <w:rPr>
          <w:b/>
          <w:u w:val="single"/>
        </w:rPr>
        <w:t>September</w:t>
      </w:r>
      <w:r w:rsidR="00E5463D">
        <w:rPr>
          <w:b/>
          <w:u w:val="single"/>
        </w:rPr>
        <w:t xml:space="preserve"> 2022</w:t>
      </w:r>
      <w:bookmarkStart w:id="0" w:name="_GoBack"/>
      <w:bookmarkEnd w:id="0"/>
    </w:p>
    <w:sectPr w:rsidR="002873DA" w:rsidRPr="00B6558E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90451"/>
    <w:rsid w:val="00104845"/>
    <w:rsid w:val="00110628"/>
    <w:rsid w:val="00113403"/>
    <w:rsid w:val="00164012"/>
    <w:rsid w:val="00175640"/>
    <w:rsid w:val="001B3996"/>
    <w:rsid w:val="001C5ACE"/>
    <w:rsid w:val="001D0FE8"/>
    <w:rsid w:val="001F69DE"/>
    <w:rsid w:val="00232602"/>
    <w:rsid w:val="002575AE"/>
    <w:rsid w:val="002873DA"/>
    <w:rsid w:val="00334543"/>
    <w:rsid w:val="00360463"/>
    <w:rsid w:val="0039564A"/>
    <w:rsid w:val="003D1CAF"/>
    <w:rsid w:val="003E21DE"/>
    <w:rsid w:val="004107D6"/>
    <w:rsid w:val="00427043"/>
    <w:rsid w:val="00490963"/>
    <w:rsid w:val="004F6ABC"/>
    <w:rsid w:val="005749D1"/>
    <w:rsid w:val="0059621F"/>
    <w:rsid w:val="00655ECA"/>
    <w:rsid w:val="006746BA"/>
    <w:rsid w:val="00682EB8"/>
    <w:rsid w:val="006C001D"/>
    <w:rsid w:val="00765F13"/>
    <w:rsid w:val="007A4C30"/>
    <w:rsid w:val="007F2731"/>
    <w:rsid w:val="00800A1F"/>
    <w:rsid w:val="00835D48"/>
    <w:rsid w:val="0084330E"/>
    <w:rsid w:val="00843EBD"/>
    <w:rsid w:val="00854D7A"/>
    <w:rsid w:val="00870C2C"/>
    <w:rsid w:val="00874966"/>
    <w:rsid w:val="008B7143"/>
    <w:rsid w:val="008E2BA7"/>
    <w:rsid w:val="00952E31"/>
    <w:rsid w:val="00971EA4"/>
    <w:rsid w:val="00A124AA"/>
    <w:rsid w:val="00A32D73"/>
    <w:rsid w:val="00B57DE6"/>
    <w:rsid w:val="00B60A40"/>
    <w:rsid w:val="00B6558E"/>
    <w:rsid w:val="00BA74FB"/>
    <w:rsid w:val="00BB3C28"/>
    <w:rsid w:val="00BB6EDB"/>
    <w:rsid w:val="00BC0445"/>
    <w:rsid w:val="00BC1352"/>
    <w:rsid w:val="00C3709B"/>
    <w:rsid w:val="00C637A4"/>
    <w:rsid w:val="00C7428D"/>
    <w:rsid w:val="00C877A4"/>
    <w:rsid w:val="00CC00BC"/>
    <w:rsid w:val="00CC7278"/>
    <w:rsid w:val="00CF702C"/>
    <w:rsid w:val="00CF7CA6"/>
    <w:rsid w:val="00D25D08"/>
    <w:rsid w:val="00D51583"/>
    <w:rsid w:val="00D74F53"/>
    <w:rsid w:val="00D95EA7"/>
    <w:rsid w:val="00DA1CEB"/>
    <w:rsid w:val="00DA62AF"/>
    <w:rsid w:val="00E5463D"/>
    <w:rsid w:val="00F16B92"/>
    <w:rsid w:val="00F177E0"/>
    <w:rsid w:val="00F802BD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A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2826</Characters>
  <Application>Microsoft Macintosh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11</cp:revision>
  <dcterms:created xsi:type="dcterms:W3CDTF">2015-09-28T16:32:00Z</dcterms:created>
  <dcterms:modified xsi:type="dcterms:W3CDTF">2021-09-02T19:04:00Z</dcterms:modified>
</cp:coreProperties>
</file>