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6E16B" w14:textId="77777777" w:rsidR="001B3996" w:rsidRDefault="001B3996">
      <w:pPr>
        <w:rPr>
          <w:b/>
        </w:rPr>
      </w:pPr>
      <w:r>
        <w:rPr>
          <w:b/>
          <w:noProof/>
          <w:lang w:eastAsia="en-US"/>
        </w:rPr>
        <w:drawing>
          <wp:anchor distT="0" distB="0" distL="114935" distR="114935" simplePos="0" relativeHeight="251658240" behindDoc="0" locked="0" layoutInCell="1" allowOverlap="1" wp14:anchorId="7CCC373C" wp14:editId="416FED3C">
            <wp:simplePos x="0" y="0"/>
            <wp:positionH relativeFrom="column">
              <wp:posOffset>1143000</wp:posOffset>
            </wp:positionH>
            <wp:positionV relativeFrom="paragraph">
              <wp:posOffset>-228600</wp:posOffset>
            </wp:positionV>
            <wp:extent cx="2959100" cy="812800"/>
            <wp:effectExtent l="25400" t="0" r="0" b="0"/>
            <wp:wrapTight wrapText="bothSides">
              <wp:wrapPolygon edited="0">
                <wp:start x="-185" y="0"/>
                <wp:lineTo x="-185" y="20925"/>
                <wp:lineTo x="21507" y="20925"/>
                <wp:lineTo x="21507" y="0"/>
                <wp:lineTo x="-18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7286FB" w14:textId="77777777" w:rsidR="001B3996" w:rsidRDefault="001B3996">
      <w:pPr>
        <w:rPr>
          <w:b/>
        </w:rPr>
      </w:pPr>
    </w:p>
    <w:p w14:paraId="0DB14578" w14:textId="77777777" w:rsidR="001B3996" w:rsidRDefault="001B3996">
      <w:pPr>
        <w:rPr>
          <w:b/>
        </w:rPr>
      </w:pPr>
    </w:p>
    <w:p w14:paraId="64C2D0DA" w14:textId="77777777" w:rsidR="001B3996" w:rsidRDefault="001B3996">
      <w:pPr>
        <w:rPr>
          <w:b/>
        </w:rPr>
      </w:pPr>
    </w:p>
    <w:p w14:paraId="20D3273E" w14:textId="77777777" w:rsidR="00FC20EB" w:rsidRPr="00FC20EB" w:rsidRDefault="00FC20EB" w:rsidP="00FC20EB">
      <w:pPr>
        <w:jc w:val="center"/>
        <w:rPr>
          <w:b/>
          <w:sz w:val="36"/>
        </w:rPr>
      </w:pPr>
      <w:r w:rsidRPr="00FC20EB">
        <w:rPr>
          <w:b/>
          <w:sz w:val="36"/>
        </w:rPr>
        <w:t>SUMMARY OF ACCREDITATION STATUS</w:t>
      </w:r>
    </w:p>
    <w:p w14:paraId="5F954C83" w14:textId="77777777" w:rsidR="001B3996" w:rsidRDefault="001B3996" w:rsidP="00FC20EB">
      <w:pPr>
        <w:jc w:val="center"/>
        <w:rPr>
          <w:b/>
        </w:rPr>
      </w:pPr>
    </w:p>
    <w:p w14:paraId="7DA5395E" w14:textId="5E7DB1F6" w:rsidR="001C5ACE" w:rsidRPr="00FC20EB" w:rsidRDefault="00020FB0" w:rsidP="00FC20EB">
      <w:pPr>
        <w:jc w:val="center"/>
        <w:rPr>
          <w:b/>
          <w:sz w:val="36"/>
        </w:rPr>
      </w:pPr>
      <w:r>
        <w:rPr>
          <w:b/>
          <w:sz w:val="36"/>
        </w:rPr>
        <w:t>Davenport</w:t>
      </w:r>
      <w:r w:rsidR="0039564A">
        <w:rPr>
          <w:b/>
          <w:sz w:val="36"/>
        </w:rPr>
        <w:t xml:space="preserve"> University</w:t>
      </w:r>
    </w:p>
    <w:p w14:paraId="4696CE0C" w14:textId="77777777" w:rsidR="00FC20EB" w:rsidRDefault="00FC20EB"/>
    <w:p w14:paraId="226B88CA" w14:textId="6B45EB4E" w:rsidR="00FC20EB" w:rsidRDefault="00FC20EB">
      <w:r>
        <w:t xml:space="preserve">In accordance with the </w:t>
      </w:r>
      <w:r w:rsidR="001478F3">
        <w:rPr>
          <w:i/>
        </w:rPr>
        <w:t>April 2016</w:t>
      </w:r>
      <w:r w:rsidRPr="00FC20EB">
        <w:rPr>
          <w:i/>
        </w:rPr>
        <w:t xml:space="preserve"> COSMA Accreditation Process Manual</w:t>
      </w:r>
      <w:r w:rsidR="001478F3">
        <w:t xml:space="preserve"> </w:t>
      </w:r>
      <w:r w:rsidR="001478F3" w:rsidRPr="001478F3">
        <w:t xml:space="preserve">(p. </w:t>
      </w:r>
      <w:r w:rsidRPr="001478F3">
        <w:t>2</w:t>
      </w:r>
      <w:r w:rsidR="001478F3" w:rsidRPr="001478F3">
        <w:t>8)</w:t>
      </w:r>
      <w:r w:rsidRPr="001478F3">
        <w:t>,</w:t>
      </w:r>
      <w:r>
        <w:t xml:space="preserve"> this summary of accreditation status describes the formal action taken by the Commission on Sport Management Accreditation (COSMA) Board of Commissioners with regard to an academic unit/sport management program seeking accreditation for its sport management programs by COSMA.</w:t>
      </w:r>
    </w:p>
    <w:p w14:paraId="126B6C7A" w14:textId="77777777" w:rsidR="00FC20EB" w:rsidRDefault="00FC20EB"/>
    <w:p w14:paraId="3E2D358C" w14:textId="77777777" w:rsidR="001C5ACE" w:rsidRPr="00D95EA7" w:rsidRDefault="00FC20EB">
      <w:pPr>
        <w:rPr>
          <w:b/>
          <w:u w:val="single"/>
        </w:rPr>
      </w:pPr>
      <w:r w:rsidRPr="00D95EA7">
        <w:rPr>
          <w:b/>
          <w:u w:val="single"/>
        </w:rPr>
        <w:t>Profile of Accredited Academi</w:t>
      </w:r>
      <w:r w:rsidR="00D95EA7" w:rsidRPr="00D95EA7">
        <w:rPr>
          <w:b/>
          <w:u w:val="single"/>
        </w:rPr>
        <w:t>c Unit/Sport Management Program</w:t>
      </w:r>
    </w:p>
    <w:p w14:paraId="676C22A9" w14:textId="77777777" w:rsidR="002873DA" w:rsidRDefault="002873DA">
      <w:pPr>
        <w:rPr>
          <w:b/>
        </w:rPr>
      </w:pPr>
    </w:p>
    <w:p w14:paraId="3A7A8F54" w14:textId="7CC926C7" w:rsidR="002575AE" w:rsidRPr="007B134A" w:rsidRDefault="00D95EA7" w:rsidP="002575AE">
      <w:pPr>
        <w:autoSpaceDE w:val="0"/>
        <w:autoSpaceDN w:val="0"/>
        <w:adjustRightInd w:val="0"/>
        <w:rPr>
          <w:bCs/>
          <w:color w:val="000000"/>
          <w:szCs w:val="32"/>
        </w:rPr>
      </w:pPr>
      <w:r>
        <w:t>Type of Program</w:t>
      </w:r>
      <w:r w:rsidR="008E2BA7">
        <w:t>:</w:t>
      </w:r>
      <w:r w:rsidR="008E2BA7">
        <w:tab/>
      </w:r>
      <w:r w:rsidR="002575AE" w:rsidRPr="007B134A">
        <w:rPr>
          <w:bCs/>
          <w:color w:val="000000"/>
          <w:szCs w:val="32"/>
        </w:rPr>
        <w:t xml:space="preserve">Bachelor of </w:t>
      </w:r>
      <w:r w:rsidR="00E840FF">
        <w:rPr>
          <w:bCs/>
          <w:color w:val="000000"/>
          <w:szCs w:val="32"/>
        </w:rPr>
        <w:t>Business Administration</w:t>
      </w:r>
      <w:r w:rsidR="008B7143">
        <w:rPr>
          <w:bCs/>
          <w:color w:val="000000"/>
          <w:szCs w:val="32"/>
        </w:rPr>
        <w:t xml:space="preserve"> </w:t>
      </w:r>
      <w:r w:rsidR="00E840FF">
        <w:rPr>
          <w:bCs/>
          <w:color w:val="000000"/>
          <w:szCs w:val="32"/>
        </w:rPr>
        <w:t>in</w:t>
      </w:r>
      <w:r w:rsidR="008B7143">
        <w:rPr>
          <w:bCs/>
          <w:color w:val="000000"/>
          <w:szCs w:val="32"/>
        </w:rPr>
        <w:t xml:space="preserve"> </w:t>
      </w:r>
      <w:r w:rsidR="002575AE" w:rsidRPr="007B134A">
        <w:rPr>
          <w:bCs/>
          <w:color w:val="000000"/>
          <w:szCs w:val="32"/>
        </w:rPr>
        <w:t xml:space="preserve">Sport </w:t>
      </w:r>
      <w:r w:rsidR="00E840FF">
        <w:rPr>
          <w:bCs/>
          <w:color w:val="000000"/>
          <w:szCs w:val="32"/>
        </w:rPr>
        <w:t>Management</w:t>
      </w:r>
      <w:r w:rsidR="008B7143">
        <w:rPr>
          <w:bCs/>
          <w:color w:val="000000"/>
          <w:szCs w:val="32"/>
        </w:rPr>
        <w:t xml:space="preserve"> </w:t>
      </w:r>
    </w:p>
    <w:p w14:paraId="0AD94C81" w14:textId="77777777" w:rsidR="001C5ACE" w:rsidRDefault="001C5ACE" w:rsidP="002575AE"/>
    <w:p w14:paraId="66A3592A" w14:textId="3A8474C8" w:rsidR="00307AA9" w:rsidRPr="00307AA9" w:rsidRDefault="00307AA9" w:rsidP="002575AE">
      <w:pPr>
        <w:rPr>
          <w:b/>
          <w:u w:val="single"/>
        </w:rPr>
      </w:pPr>
      <w:r w:rsidRPr="00307AA9">
        <w:rPr>
          <w:b/>
          <w:u w:val="single"/>
        </w:rPr>
        <w:t>Most Recent Accreditation Decision</w:t>
      </w:r>
    </w:p>
    <w:p w14:paraId="23A09D17" w14:textId="77777777" w:rsidR="00307AA9" w:rsidRDefault="00307AA9" w:rsidP="002575AE"/>
    <w:p w14:paraId="1C24E1DA" w14:textId="77777777" w:rsidR="00307AA9" w:rsidRDefault="00307AA9" w:rsidP="00307AA9">
      <w:pPr>
        <w:ind w:left="2880" w:firstLine="720"/>
      </w:pPr>
      <w:r>
        <w:t>“Accredited with Notes” in September 2015</w:t>
      </w:r>
    </w:p>
    <w:p w14:paraId="4DF92B55" w14:textId="77777777" w:rsidR="00307AA9" w:rsidRDefault="00307AA9" w:rsidP="00307AA9"/>
    <w:p w14:paraId="6B002C20" w14:textId="77777777" w:rsidR="00307AA9" w:rsidRPr="00E840FF" w:rsidRDefault="00307AA9" w:rsidP="00307AA9">
      <w:r w:rsidRPr="00C7428D">
        <w:t xml:space="preserve">The COSMA Board of Commissioners reviewed </w:t>
      </w:r>
      <w:r>
        <w:t xml:space="preserve">Davenport University’s </w:t>
      </w:r>
      <w:r w:rsidRPr="007B134A">
        <w:rPr>
          <w:bCs/>
          <w:color w:val="000000"/>
          <w:szCs w:val="32"/>
        </w:rPr>
        <w:t xml:space="preserve">Bachelor of </w:t>
      </w:r>
      <w:r>
        <w:rPr>
          <w:bCs/>
          <w:color w:val="000000"/>
          <w:szCs w:val="32"/>
        </w:rPr>
        <w:t xml:space="preserve">Business Administration in </w:t>
      </w:r>
      <w:r w:rsidRPr="007B134A">
        <w:rPr>
          <w:bCs/>
          <w:color w:val="000000"/>
          <w:szCs w:val="32"/>
        </w:rPr>
        <w:t xml:space="preserve">Sport </w:t>
      </w:r>
      <w:r>
        <w:rPr>
          <w:bCs/>
          <w:color w:val="000000"/>
          <w:szCs w:val="32"/>
        </w:rPr>
        <w:t>Management</w:t>
      </w:r>
      <w:r>
        <w:t xml:space="preserve"> in September 2015. </w:t>
      </w:r>
      <w:r w:rsidRPr="00C7428D">
        <w:t xml:space="preserve">The review was </w:t>
      </w:r>
      <w:r w:rsidRPr="00E840FF">
        <w:t xml:space="preserve">based on the eight COSMA accreditation principles that require an academic unit/sport management program to show that its program </w:t>
      </w:r>
      <w:r w:rsidRPr="00E840FF">
        <w:rPr>
          <w:color w:val="000000"/>
        </w:rPr>
        <w:t xml:space="preserve">displays excellence in undergraduate sport management education and continuous improvement through </w:t>
      </w:r>
      <w:r w:rsidRPr="00E840FF">
        <w:rPr>
          <w:rFonts w:eastAsia="Cambria" w:cs="Times New Roman"/>
          <w:color w:val="000000"/>
        </w:rPr>
        <w:t>COSMA’</w:t>
      </w:r>
      <w:r w:rsidRPr="00E840FF">
        <w:rPr>
          <w:color w:val="000000"/>
        </w:rPr>
        <w:t xml:space="preserve">s developmental approach </w:t>
      </w:r>
      <w:r w:rsidRPr="00E840FF">
        <w:t xml:space="preserve">(June 2010 </w:t>
      </w:r>
      <w:r w:rsidRPr="00E840FF">
        <w:rPr>
          <w:i/>
        </w:rPr>
        <w:t>COSMA Accreditation Principles and Self Study Preparation</w:t>
      </w:r>
      <w:r w:rsidRPr="00E840FF">
        <w:t>, p. 1).</w:t>
      </w:r>
    </w:p>
    <w:p w14:paraId="00A9B613" w14:textId="77777777" w:rsidR="00307AA9" w:rsidRPr="00E840FF" w:rsidRDefault="00307AA9" w:rsidP="00307AA9"/>
    <w:p w14:paraId="09BAA07E" w14:textId="77777777" w:rsidR="00307AA9" w:rsidRPr="00E840FF" w:rsidRDefault="00307AA9" w:rsidP="00307AA9">
      <w:pPr>
        <w:pStyle w:val="NormalWeb"/>
        <w:spacing w:before="2" w:after="2"/>
        <w:rPr>
          <w:rFonts w:asciiTheme="minorHAnsi" w:hAnsiTheme="minorHAnsi"/>
          <w:sz w:val="24"/>
        </w:rPr>
      </w:pPr>
      <w:r w:rsidRPr="00E840FF">
        <w:rPr>
          <w:rFonts w:asciiTheme="minorHAnsi" w:hAnsiTheme="minorHAnsi"/>
          <w:sz w:val="24"/>
        </w:rPr>
        <w:t xml:space="preserve">On September 25, 2015, the COSMA Board of Commissioners determined that </w:t>
      </w:r>
      <w:r w:rsidRPr="00E840FF">
        <w:rPr>
          <w:rFonts w:asciiTheme="minorHAnsi" w:hAnsiTheme="minorHAnsi"/>
          <w:sz w:val="24"/>
          <w:szCs w:val="24"/>
        </w:rPr>
        <w:t xml:space="preserve">Davenport University’s </w:t>
      </w:r>
      <w:r w:rsidRPr="00E840FF">
        <w:rPr>
          <w:rFonts w:asciiTheme="minorHAnsi" w:hAnsiTheme="minorHAnsi"/>
          <w:bCs/>
          <w:color w:val="000000"/>
          <w:sz w:val="24"/>
          <w:szCs w:val="24"/>
        </w:rPr>
        <w:t>Bachelor of Business Administration in Sport Management</w:t>
      </w:r>
      <w:r w:rsidRPr="00E840FF">
        <w:rPr>
          <w:rFonts w:asciiTheme="minorHAnsi" w:hAnsiTheme="minorHAnsi"/>
          <w:sz w:val="24"/>
          <w:szCs w:val="24"/>
        </w:rPr>
        <w:t xml:space="preserve"> demonstrated that it meets these principles, that its program is consistent with the</w:t>
      </w:r>
      <w:r w:rsidRPr="00E840FF">
        <w:rPr>
          <w:rFonts w:asciiTheme="minorHAnsi" w:hAnsiTheme="minorHAnsi"/>
          <w:sz w:val="24"/>
        </w:rPr>
        <w:t xml:space="preserve"> continuous improvement and excellence in sport management education that COSMA has established and should receive recognition for a seven-year period up to September 2022.</w:t>
      </w:r>
    </w:p>
    <w:p w14:paraId="5EDE95AB" w14:textId="77777777" w:rsidR="002873DA" w:rsidRDefault="002873DA"/>
    <w:p w14:paraId="039701F7" w14:textId="312FF334" w:rsidR="0006780E" w:rsidRDefault="002873DA">
      <w:r>
        <w:t>History:</w:t>
      </w:r>
      <w:r>
        <w:tab/>
      </w:r>
      <w:r>
        <w:tab/>
      </w:r>
      <w:r>
        <w:tab/>
      </w:r>
      <w:r>
        <w:tab/>
      </w:r>
      <w:r w:rsidR="0006780E">
        <w:t>Accreditation Deferred in February 2015</w:t>
      </w:r>
    </w:p>
    <w:p w14:paraId="5092F78E" w14:textId="77777777" w:rsidR="0006780E" w:rsidRDefault="0006780E"/>
    <w:p w14:paraId="1791EBF5" w14:textId="5485E785" w:rsidR="0006780E" w:rsidRDefault="0006780E">
      <w:r w:rsidRPr="008F3A66">
        <w:t>According to COSMA</w:t>
      </w:r>
      <w:r>
        <w:t>’s</w:t>
      </w:r>
      <w:r w:rsidRPr="008F3A66">
        <w:t xml:space="preserve"> </w:t>
      </w:r>
      <w:r w:rsidRPr="008F3A66">
        <w:rPr>
          <w:i/>
        </w:rPr>
        <w:t>Accreditation Process Manual</w:t>
      </w:r>
      <w:r w:rsidRPr="008F3A66">
        <w:t xml:space="preserve">, </w:t>
      </w:r>
      <w:r w:rsidR="001478F3">
        <w:t>when a</w:t>
      </w:r>
      <w:r>
        <w:t xml:space="preserve"> </w:t>
      </w:r>
      <w:r w:rsidR="001478F3">
        <w:t>program</w:t>
      </w:r>
      <w:r>
        <w:t xml:space="preserve"> that is a Candidate for Accreditation is found to be in noncompliance with a number of the COSMA principles, the Board of Commissioners may defer action until a later date (usually within three years) pending remedial action and/or receipt of additional information. The reasons for the deferral will be stated in writing by the BOC, along with an invitation to respond. The </w:t>
      </w:r>
      <w:r w:rsidR="001478F3">
        <w:t>program</w:t>
      </w:r>
      <w:r>
        <w:t xml:space="preserve"> will continue to hold the status of </w:t>
      </w:r>
      <w:r>
        <w:lastRenderedPageBreak/>
        <w:t xml:space="preserve">Candidate for Accreditation. </w:t>
      </w:r>
      <w:r w:rsidRPr="00EF1114">
        <w:rPr>
          <w:b/>
        </w:rPr>
        <w:t>A deferral is, in effect, a ruling of no action on accreditation at that time</w:t>
      </w:r>
      <w:r>
        <w:t xml:space="preserve">; and therefore, the action cannot be appealed. </w:t>
      </w:r>
      <w:r>
        <w:rPr>
          <w:color w:val="000000"/>
        </w:rPr>
        <w:t xml:space="preserve">There are </w:t>
      </w:r>
      <w:r w:rsidRPr="00EF1114">
        <w:rPr>
          <w:color w:val="000000"/>
        </w:rPr>
        <w:t>two</w:t>
      </w:r>
      <w:r w:rsidRPr="00EF1114">
        <w:rPr>
          <w:color w:val="0000FF"/>
        </w:rPr>
        <w:t xml:space="preserve"> </w:t>
      </w:r>
      <w:r w:rsidRPr="00EF1114">
        <w:rPr>
          <w:color w:val="000000"/>
        </w:rPr>
        <w:t>major reasons</w:t>
      </w:r>
      <w:r>
        <w:rPr>
          <w:color w:val="000000"/>
        </w:rPr>
        <w:t xml:space="preserve"> for a deferral action</w:t>
      </w:r>
      <w:r>
        <w:t>: First, the deficiencies are extensive; and/or second</w:t>
      </w:r>
      <w:r w:rsidRPr="00FA2771">
        <w:t>, adequate information concerning compliance with principles was not included in the self-evaluation or self-study document or other related documents.</w:t>
      </w:r>
      <w:r>
        <w:t xml:space="preserve"> If, within three years of the “accreditation deferred” action by the Board of Commissioners, </w:t>
      </w:r>
      <w:proofErr w:type="gramStart"/>
      <w:r>
        <w:t>an</w:t>
      </w:r>
      <w:proofErr w:type="gramEnd"/>
      <w:r>
        <w:t xml:space="preserve"> </w:t>
      </w:r>
      <w:r w:rsidR="001478F3">
        <w:t>program</w:t>
      </w:r>
      <w:r>
        <w:t xml:space="preserve"> corrects the deficiencies that caused the accreditation to be deferred, the institution may write a letter notifying COSMA of the corrective action it has taken. The BOC will validate that the deficiencies have been corrected at their next meeting and the </w:t>
      </w:r>
      <w:r w:rsidR="001478F3">
        <w:t>program</w:t>
      </w:r>
      <w:r>
        <w:t xml:space="preserve"> will be notified of the action of the BOC.</w:t>
      </w:r>
    </w:p>
    <w:p w14:paraId="358C4051" w14:textId="77777777" w:rsidR="001C5ACE" w:rsidRPr="00E840FF" w:rsidRDefault="001C5ACE"/>
    <w:p w14:paraId="608C431C" w14:textId="77777777" w:rsidR="00D95EA7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  <w:r w:rsidRPr="00CF702C">
        <w:rPr>
          <w:b/>
          <w:u w:val="single"/>
        </w:rPr>
        <w:t>Additional Reporting Requirements</w:t>
      </w:r>
    </w:p>
    <w:p w14:paraId="7FF76149" w14:textId="77777777" w:rsidR="00CF702C" w:rsidRPr="00CF702C" w:rsidRDefault="00CF702C" w:rsidP="00DA1CE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u w:val="single"/>
        </w:rPr>
      </w:pPr>
    </w:p>
    <w:p w14:paraId="505C1EBC" w14:textId="1E1441A9" w:rsidR="00DA1CEB" w:rsidRPr="00874966" w:rsidRDefault="00E840FF" w:rsidP="00F802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eastAsia="Times New Roman" w:hAnsi="Cambria" w:cs="Helvetica"/>
        </w:rPr>
      </w:pPr>
      <w:r>
        <w:t xml:space="preserve">Davenport University’s </w:t>
      </w:r>
      <w:r w:rsidRPr="007B134A">
        <w:rPr>
          <w:bCs/>
          <w:color w:val="000000"/>
          <w:szCs w:val="32"/>
        </w:rPr>
        <w:t xml:space="preserve">Bachelor of </w:t>
      </w:r>
      <w:r>
        <w:rPr>
          <w:bCs/>
          <w:color w:val="000000"/>
          <w:szCs w:val="32"/>
        </w:rPr>
        <w:t xml:space="preserve">Business Administration in </w:t>
      </w:r>
      <w:r w:rsidRPr="007B134A">
        <w:rPr>
          <w:bCs/>
          <w:color w:val="000000"/>
          <w:szCs w:val="32"/>
        </w:rPr>
        <w:t xml:space="preserve">Sport </w:t>
      </w:r>
      <w:r>
        <w:rPr>
          <w:bCs/>
          <w:color w:val="000000"/>
          <w:szCs w:val="32"/>
        </w:rPr>
        <w:t>Management</w:t>
      </w:r>
      <w:r>
        <w:t xml:space="preserve"> </w:t>
      </w:r>
      <w:r w:rsidR="00F802BD">
        <w:t>degree is</w:t>
      </w:r>
      <w:r w:rsidR="002575AE">
        <w:t xml:space="preserve"> “</w:t>
      </w:r>
      <w:r w:rsidR="00BC0445">
        <w:t xml:space="preserve">Accredited with Notes.” </w:t>
      </w:r>
      <w:r w:rsidR="00DA1CEB">
        <w:rPr>
          <w:rFonts w:ascii="Cambria" w:eastAsia="Times New Roman" w:hAnsi="Cambria" w:cs="Times New Roman"/>
          <w:szCs w:val="22"/>
        </w:rPr>
        <w:t>“Accredited with Notes</w:t>
      </w:r>
      <w:proofErr w:type="gramStart"/>
      <w:r w:rsidR="00DA1CEB">
        <w:rPr>
          <w:rFonts w:ascii="Cambria" w:eastAsia="Times New Roman" w:hAnsi="Cambria" w:cs="Times New Roman"/>
          <w:szCs w:val="22"/>
        </w:rPr>
        <w:t>”</w:t>
      </w:r>
      <w:proofErr w:type="gramEnd"/>
      <w:r w:rsidR="00DA1CEB">
        <w:rPr>
          <w:rFonts w:ascii="Cambria" w:eastAsia="Times New Roman" w:hAnsi="Cambria" w:cs="Times New Roman"/>
          <w:szCs w:val="22"/>
        </w:rPr>
        <w:t xml:space="preserve"> indicates that c</w:t>
      </w:r>
      <w:r w:rsidR="00DA1CEB" w:rsidRPr="008F3A66">
        <w:rPr>
          <w:rFonts w:ascii="Cambria" w:eastAsia="Times New Roman" w:hAnsi="Cambria" w:cs="Times New Roman"/>
          <w:szCs w:val="22"/>
        </w:rPr>
        <w:t xml:space="preserve">ertain principles </w:t>
      </w:r>
      <w:r w:rsidR="00BC0445">
        <w:rPr>
          <w:rFonts w:eastAsia="Times New Roman"/>
          <w:szCs w:val="22"/>
        </w:rPr>
        <w:t xml:space="preserve">of COSMA have not been met.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F802BD">
        <w:rPr>
          <w:rFonts w:ascii="Cambria" w:eastAsia="Times New Roman" w:hAnsi="Cambria" w:cs="Times New Roman"/>
          <w:szCs w:val="22"/>
        </w:rPr>
        <w:t>academic unit</w:t>
      </w:r>
      <w:r w:rsidR="00DA1CEB">
        <w:rPr>
          <w:rFonts w:ascii="Cambria" w:eastAsia="Times New Roman" w:hAnsi="Cambria" w:cs="Times New Roman"/>
          <w:szCs w:val="22"/>
        </w:rPr>
        <w:t xml:space="preserve"> is required to address the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 </w:t>
      </w:r>
      <w:r w:rsidR="00DA1CEB">
        <w:rPr>
          <w:rFonts w:eastAsia="Times New Roman"/>
          <w:szCs w:val="22"/>
        </w:rPr>
        <w:t xml:space="preserve">on an annual basis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until those concerns are dealt with by the </w:t>
      </w:r>
      <w:r w:rsidR="00F802BD">
        <w:rPr>
          <w:rFonts w:ascii="Cambria" w:eastAsia="Times New Roman" w:hAnsi="Cambria" w:cs="Times New Roman"/>
          <w:szCs w:val="22"/>
        </w:rPr>
        <w:t>academic unit</w:t>
      </w:r>
      <w:r w:rsidR="00DA1CEB">
        <w:rPr>
          <w:rFonts w:eastAsia="Times New Roman"/>
          <w:szCs w:val="22"/>
        </w:rPr>
        <w:t xml:space="preserve"> and accepted by COSMA</w:t>
      </w:r>
      <w:r w:rsidR="00BC0445">
        <w:rPr>
          <w:rFonts w:ascii="Cambria" w:eastAsia="Times New Roman" w:hAnsi="Cambria" w:cs="Times New Roman"/>
          <w:szCs w:val="22"/>
        </w:rPr>
        <w:t xml:space="preserve">. 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The </w:t>
      </w:r>
      <w:r w:rsidR="00F802BD">
        <w:rPr>
          <w:rFonts w:ascii="Cambria" w:eastAsia="Times New Roman" w:hAnsi="Cambria" w:cs="Times New Roman"/>
          <w:szCs w:val="22"/>
        </w:rPr>
        <w:t>academic unit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 has up to three years to eliminate the deficiencies identified in th</w:t>
      </w:r>
      <w:r w:rsidR="00DA1CEB">
        <w:rPr>
          <w:rFonts w:ascii="Cambria" w:eastAsia="Times New Roman" w:hAnsi="Cambria" w:cs="Times New Roman"/>
          <w:szCs w:val="22"/>
        </w:rPr>
        <w:t>e N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otes. </w:t>
      </w:r>
      <w:r w:rsidR="00DA1CEB">
        <w:rPr>
          <w:rFonts w:eastAsia="Times New Roman"/>
          <w:szCs w:val="22"/>
        </w:rPr>
        <w:t xml:space="preserve">If the </w:t>
      </w:r>
      <w:r w:rsidR="00DA1CEB" w:rsidRPr="008630DF">
        <w:rPr>
          <w:rFonts w:ascii="Cambria" w:eastAsia="Times New Roman" w:hAnsi="Cambria" w:cs="Times New Roman"/>
          <w:szCs w:val="22"/>
        </w:rPr>
        <w:t>deficie</w:t>
      </w:r>
      <w:r w:rsidR="00DA1CEB">
        <w:rPr>
          <w:rFonts w:ascii="Cambria" w:eastAsia="Times New Roman" w:hAnsi="Cambria" w:cs="Times New Roman"/>
          <w:szCs w:val="22"/>
        </w:rPr>
        <w:t xml:space="preserve">ncies </w:t>
      </w:r>
      <w:r w:rsidR="00DA1CEB">
        <w:rPr>
          <w:rFonts w:eastAsia="Times New Roman"/>
          <w:szCs w:val="22"/>
        </w:rPr>
        <w:t xml:space="preserve">are not removed </w:t>
      </w:r>
      <w:r w:rsidR="00DA1CEB">
        <w:rPr>
          <w:rFonts w:ascii="Cambria" w:eastAsia="Times New Roman" w:hAnsi="Cambria" w:cs="Times New Roman"/>
          <w:szCs w:val="22"/>
        </w:rPr>
        <w:t>within the required three-</w:t>
      </w:r>
      <w:r w:rsidR="00DA1CEB" w:rsidRPr="008630DF">
        <w:rPr>
          <w:rFonts w:ascii="Cambria" w:eastAsia="Times New Roman" w:hAnsi="Cambria" w:cs="Times New Roman"/>
          <w:szCs w:val="22"/>
        </w:rPr>
        <w:t xml:space="preserve">year period, the BOC may </w:t>
      </w:r>
      <w:r w:rsidR="00DA1CEB" w:rsidRPr="00874966">
        <w:rPr>
          <w:rFonts w:ascii="Cambria" w:eastAsia="Times New Roman" w:hAnsi="Cambria" w:cs="Times New Roman"/>
          <w:szCs w:val="22"/>
        </w:rPr>
        <w:t>place it on probation</w:t>
      </w:r>
      <w:r w:rsidR="00CF702C" w:rsidRPr="00874966">
        <w:rPr>
          <w:rFonts w:ascii="Cambria" w:eastAsia="Times New Roman" w:hAnsi="Cambria" w:cs="Times New Roman"/>
          <w:szCs w:val="22"/>
        </w:rPr>
        <w:t xml:space="preserve"> (</w:t>
      </w:r>
      <w:r w:rsidR="001478F3">
        <w:rPr>
          <w:rFonts w:ascii="Cambria" w:eastAsia="Times New Roman" w:hAnsi="Cambria" w:cs="Times New Roman"/>
          <w:szCs w:val="22"/>
        </w:rPr>
        <w:t>April 2016</w:t>
      </w:r>
      <w:r w:rsidR="00CF702C" w:rsidRPr="00874966">
        <w:rPr>
          <w:rFonts w:ascii="Cambria" w:eastAsia="Times New Roman" w:hAnsi="Cambria" w:cs="Times New Roman"/>
          <w:szCs w:val="22"/>
        </w:rPr>
        <w:t xml:space="preserve"> </w:t>
      </w:r>
      <w:r w:rsidR="00CF702C" w:rsidRPr="00874966">
        <w:rPr>
          <w:rFonts w:ascii="Cambria" w:eastAsia="Times New Roman" w:hAnsi="Cambria" w:cs="Times New Roman"/>
          <w:i/>
          <w:szCs w:val="22"/>
        </w:rPr>
        <w:t>COSMA Accreditation Process Manual</w:t>
      </w:r>
      <w:r w:rsidR="001478F3">
        <w:rPr>
          <w:rFonts w:ascii="Cambria" w:eastAsia="Times New Roman" w:hAnsi="Cambria" w:cs="Times New Roman"/>
          <w:szCs w:val="22"/>
        </w:rPr>
        <w:t>, pp. 30-3</w:t>
      </w:r>
      <w:r w:rsidR="00CF702C" w:rsidRPr="00874966">
        <w:rPr>
          <w:rFonts w:ascii="Cambria" w:eastAsia="Times New Roman" w:hAnsi="Cambria" w:cs="Times New Roman"/>
          <w:szCs w:val="22"/>
        </w:rPr>
        <w:t>1)</w:t>
      </w:r>
      <w:r w:rsidR="00DA1CEB" w:rsidRPr="00874966">
        <w:rPr>
          <w:rFonts w:ascii="Cambria" w:eastAsia="Times New Roman" w:hAnsi="Cambria" w:cs="Times New Roman"/>
          <w:szCs w:val="22"/>
        </w:rPr>
        <w:t>.</w:t>
      </w:r>
    </w:p>
    <w:p w14:paraId="7913FDD1" w14:textId="77777777" w:rsidR="000062B6" w:rsidRPr="00874966" w:rsidRDefault="000062B6" w:rsidP="00F802BD">
      <w:pPr>
        <w:rPr>
          <w:rFonts w:eastAsia="Times New Roman"/>
          <w:szCs w:val="22"/>
        </w:rPr>
      </w:pPr>
    </w:p>
    <w:p w14:paraId="37E3448C" w14:textId="77777777" w:rsidR="00E840FF" w:rsidRDefault="00E840FF" w:rsidP="00E840FF">
      <w:pPr>
        <w:rPr>
          <w:bCs/>
        </w:rPr>
      </w:pPr>
      <w:r w:rsidRPr="00AF5260">
        <w:rPr>
          <w:b/>
          <w:bCs/>
        </w:rPr>
        <w:t xml:space="preserve">Issue: </w:t>
      </w:r>
      <w:r>
        <w:rPr>
          <w:bCs/>
        </w:rPr>
        <w:t>The response shows that</w:t>
      </w:r>
      <w:r w:rsidRPr="00AF5260">
        <w:rPr>
          <w:bCs/>
        </w:rPr>
        <w:t xml:space="preserve"> two key staff members </w:t>
      </w:r>
      <w:r>
        <w:rPr>
          <w:bCs/>
        </w:rPr>
        <w:t xml:space="preserve">are </w:t>
      </w:r>
      <w:r w:rsidRPr="00AF5260">
        <w:rPr>
          <w:bCs/>
        </w:rPr>
        <w:t xml:space="preserve">not teaching </w:t>
      </w:r>
      <w:r>
        <w:rPr>
          <w:bCs/>
        </w:rPr>
        <w:t>in the program</w:t>
      </w:r>
      <w:r w:rsidRPr="00AF5260">
        <w:rPr>
          <w:bCs/>
        </w:rPr>
        <w:t xml:space="preserve"> in 2</w:t>
      </w:r>
      <w:r>
        <w:rPr>
          <w:bCs/>
        </w:rPr>
        <w:t>015-16.</w:t>
      </w:r>
    </w:p>
    <w:p w14:paraId="24C97704" w14:textId="77777777" w:rsidR="00E840FF" w:rsidRPr="00AF5260" w:rsidRDefault="00E840FF" w:rsidP="00E840FF">
      <w:pPr>
        <w:rPr>
          <w:bCs/>
        </w:rPr>
      </w:pPr>
      <w:r w:rsidRPr="00AF5260">
        <w:rPr>
          <w:b/>
          <w:bCs/>
        </w:rPr>
        <w:t>Note 1:</w:t>
      </w:r>
      <w:r>
        <w:rPr>
          <w:bCs/>
        </w:rPr>
        <w:t xml:space="preserve"> In the next Annual Report</w:t>
      </w:r>
      <w:r w:rsidRPr="00AF5260">
        <w:rPr>
          <w:bCs/>
        </w:rPr>
        <w:t xml:space="preserve">, address how </w:t>
      </w:r>
      <w:r>
        <w:rPr>
          <w:bCs/>
        </w:rPr>
        <w:t>the</w:t>
      </w:r>
      <w:r w:rsidRPr="00AF5260">
        <w:rPr>
          <w:bCs/>
        </w:rPr>
        <w:t xml:space="preserve"> gap of 286 credit hours </w:t>
      </w:r>
      <w:r>
        <w:rPr>
          <w:bCs/>
        </w:rPr>
        <w:t>was</w:t>
      </w:r>
      <w:r w:rsidRPr="00AF5260">
        <w:rPr>
          <w:bCs/>
        </w:rPr>
        <w:t xml:space="preserve"> addressed.</w:t>
      </w:r>
    </w:p>
    <w:p w14:paraId="5FE7AB38" w14:textId="30BD518B" w:rsidR="00E840FF" w:rsidRDefault="001478F3" w:rsidP="00E840FF">
      <w:pPr>
        <w:contextualSpacing/>
        <w:rPr>
          <w:b/>
          <w:bCs/>
          <w:szCs w:val="23"/>
        </w:rPr>
      </w:pPr>
      <w:r>
        <w:rPr>
          <w:b/>
          <w:bCs/>
          <w:szCs w:val="23"/>
        </w:rPr>
        <w:t>Outcome: Resolved.</w:t>
      </w:r>
    </w:p>
    <w:p w14:paraId="0A27B7A8" w14:textId="77777777" w:rsidR="001478F3" w:rsidRDefault="001478F3" w:rsidP="00E840FF">
      <w:pPr>
        <w:contextualSpacing/>
        <w:rPr>
          <w:b/>
          <w:bCs/>
          <w:szCs w:val="23"/>
        </w:rPr>
      </w:pPr>
    </w:p>
    <w:p w14:paraId="55A06A38" w14:textId="77777777" w:rsidR="00E840FF" w:rsidRDefault="00E840FF" w:rsidP="00E840FF">
      <w:pPr>
        <w:contextualSpacing/>
        <w:rPr>
          <w:bCs/>
          <w:szCs w:val="23"/>
        </w:rPr>
      </w:pPr>
      <w:r w:rsidRPr="008B7399">
        <w:rPr>
          <w:b/>
          <w:bCs/>
          <w:szCs w:val="23"/>
        </w:rPr>
        <w:t>Issue:</w:t>
      </w:r>
      <w:r>
        <w:rPr>
          <w:bCs/>
          <w:szCs w:val="23"/>
        </w:rPr>
        <w:t xml:space="preserve"> Provide an updated Table 4: Teaching Load and Student Credit Hours Generated (page 24, </w:t>
      </w:r>
      <w:r w:rsidRPr="00536F65">
        <w:rPr>
          <w:bCs/>
          <w:i/>
          <w:szCs w:val="23"/>
        </w:rPr>
        <w:t>Accreditation Principles &amp; Self-Study Preparation</w:t>
      </w:r>
      <w:r>
        <w:rPr>
          <w:bCs/>
          <w:szCs w:val="23"/>
        </w:rPr>
        <w:t xml:space="preserve"> manual).</w:t>
      </w:r>
    </w:p>
    <w:p w14:paraId="0617CF3F" w14:textId="77777777" w:rsidR="00E840FF" w:rsidRDefault="00E840FF" w:rsidP="00E840FF">
      <w:pPr>
        <w:contextualSpacing/>
        <w:rPr>
          <w:bCs/>
          <w:szCs w:val="23"/>
        </w:rPr>
      </w:pPr>
      <w:r>
        <w:rPr>
          <w:b/>
          <w:bCs/>
        </w:rPr>
        <w:t>Note 2</w:t>
      </w:r>
      <w:r w:rsidRPr="008B7399">
        <w:rPr>
          <w:b/>
          <w:bCs/>
        </w:rPr>
        <w:t>:</w:t>
      </w:r>
      <w:r w:rsidRPr="008B7399">
        <w:rPr>
          <w:bCs/>
        </w:rPr>
        <w:t xml:space="preserve"> </w:t>
      </w:r>
      <w:r>
        <w:rPr>
          <w:bCs/>
        </w:rPr>
        <w:t xml:space="preserve">Due to the issue outlined in Note 1, provide an </w:t>
      </w:r>
      <w:r>
        <w:rPr>
          <w:bCs/>
          <w:szCs w:val="23"/>
        </w:rPr>
        <w:t xml:space="preserve">updated Table 4: Teaching Load and Student Credit Hours Generated (page 24, </w:t>
      </w:r>
      <w:r w:rsidRPr="00536F65">
        <w:rPr>
          <w:bCs/>
          <w:i/>
          <w:szCs w:val="23"/>
        </w:rPr>
        <w:t>Accreditation Principles &amp; Self-Study Preparation</w:t>
      </w:r>
      <w:r>
        <w:rPr>
          <w:bCs/>
          <w:szCs w:val="23"/>
        </w:rPr>
        <w:t xml:space="preserve"> manual).</w:t>
      </w:r>
    </w:p>
    <w:p w14:paraId="5A7662C0" w14:textId="6C795C7C" w:rsidR="00E840FF" w:rsidRDefault="001478F3" w:rsidP="00E840FF">
      <w:pPr>
        <w:contextualSpacing/>
        <w:rPr>
          <w:rFonts w:eastAsia="Times New Roman"/>
          <w:b/>
          <w:szCs w:val="22"/>
          <w:lang w:eastAsia="en-US"/>
        </w:rPr>
      </w:pPr>
      <w:r>
        <w:rPr>
          <w:rFonts w:eastAsia="Times New Roman"/>
          <w:b/>
          <w:szCs w:val="22"/>
          <w:lang w:eastAsia="en-US"/>
        </w:rPr>
        <w:t xml:space="preserve">Outcome: Resolved. </w:t>
      </w:r>
    </w:p>
    <w:p w14:paraId="69EE0D19" w14:textId="77777777" w:rsidR="001478F3" w:rsidRDefault="001478F3" w:rsidP="00E840FF">
      <w:pPr>
        <w:contextualSpacing/>
        <w:rPr>
          <w:rFonts w:eastAsia="Times New Roman"/>
          <w:b/>
          <w:szCs w:val="22"/>
          <w:lang w:eastAsia="en-US"/>
        </w:rPr>
      </w:pPr>
    </w:p>
    <w:p w14:paraId="0AB748CE" w14:textId="77777777" w:rsidR="00E840FF" w:rsidRDefault="00E840FF" w:rsidP="00E840FF">
      <w:pPr>
        <w:contextualSpacing/>
        <w:rPr>
          <w:bCs/>
          <w:szCs w:val="23"/>
        </w:rPr>
      </w:pPr>
      <w:r w:rsidRPr="004C79AC">
        <w:rPr>
          <w:b/>
          <w:bCs/>
          <w:szCs w:val="23"/>
        </w:rPr>
        <w:t>Issue:</w:t>
      </w:r>
      <w:r>
        <w:rPr>
          <w:bCs/>
          <w:szCs w:val="23"/>
        </w:rPr>
        <w:t xml:space="preserve"> Provide evidence that </w:t>
      </w:r>
      <w:proofErr w:type="gramStart"/>
      <w:r>
        <w:rPr>
          <w:bCs/>
          <w:szCs w:val="23"/>
        </w:rPr>
        <w:t>faculty continue</w:t>
      </w:r>
      <w:proofErr w:type="gramEnd"/>
      <w:r>
        <w:rPr>
          <w:bCs/>
          <w:szCs w:val="23"/>
        </w:rPr>
        <w:t xml:space="preserve"> to pursue additional sport-specific professional activities and that loads are reduced so that faculty may also pursue research and scholarship.</w:t>
      </w:r>
    </w:p>
    <w:p w14:paraId="3470AD46" w14:textId="77777777" w:rsidR="00E840FF" w:rsidRPr="001914C2" w:rsidRDefault="00E840FF" w:rsidP="00E840FF">
      <w:pPr>
        <w:contextualSpacing/>
        <w:rPr>
          <w:b/>
          <w:bCs/>
        </w:rPr>
      </w:pPr>
      <w:r w:rsidRPr="001914C2">
        <w:rPr>
          <w:b/>
          <w:bCs/>
        </w:rPr>
        <w:t xml:space="preserve">Note 3: </w:t>
      </w:r>
      <w:r w:rsidRPr="001914C2">
        <w:rPr>
          <w:bCs/>
        </w:rPr>
        <w:t xml:space="preserve">Provide evidence (updated CVs, list of sport-specific conferences, etc.) that </w:t>
      </w:r>
      <w:proofErr w:type="gramStart"/>
      <w:r w:rsidRPr="001914C2">
        <w:rPr>
          <w:bCs/>
        </w:rPr>
        <w:t>faculty continue</w:t>
      </w:r>
      <w:proofErr w:type="gramEnd"/>
      <w:r w:rsidRPr="001914C2">
        <w:rPr>
          <w:bCs/>
        </w:rPr>
        <w:t xml:space="preserve"> to pursue additional sport-specific professional activities and that loads are reduced so that faculty may also pursue research and scholarship. </w:t>
      </w:r>
    </w:p>
    <w:p w14:paraId="544D8B23" w14:textId="0A6D6DD5" w:rsidR="001C5ACE" w:rsidRPr="001478F3" w:rsidRDefault="001478F3" w:rsidP="00F802BD">
      <w:pPr>
        <w:rPr>
          <w:rFonts w:ascii="Cambria" w:hAnsi="Cambria"/>
          <w:b/>
        </w:rPr>
      </w:pPr>
      <w:r w:rsidRPr="001478F3">
        <w:rPr>
          <w:rFonts w:ascii="Cambria" w:hAnsi="Cambria"/>
          <w:b/>
        </w:rPr>
        <w:t>Outcome: Resolved.</w:t>
      </w:r>
    </w:p>
    <w:p w14:paraId="06DDEA2D" w14:textId="77777777" w:rsidR="001478F3" w:rsidRPr="00874966" w:rsidRDefault="001478F3" w:rsidP="00F802BD">
      <w:pPr>
        <w:rPr>
          <w:rFonts w:ascii="Cambria" w:hAnsi="Cambria"/>
        </w:rPr>
      </w:pPr>
    </w:p>
    <w:p w14:paraId="508E43CF" w14:textId="3E0E705F" w:rsidR="002873DA" w:rsidRPr="0070048D" w:rsidRDefault="001C5ACE" w:rsidP="00BC0445">
      <w:pPr>
        <w:rPr>
          <w:b/>
          <w:u w:val="single"/>
        </w:rPr>
      </w:pPr>
      <w:r w:rsidRPr="00D95EA7">
        <w:rPr>
          <w:b/>
          <w:u w:val="single"/>
        </w:rPr>
        <w:t xml:space="preserve">Reaffirmation of Accreditation:  </w:t>
      </w:r>
      <w:r w:rsidR="00F802BD">
        <w:rPr>
          <w:b/>
          <w:u w:val="single"/>
        </w:rPr>
        <w:t>September</w:t>
      </w:r>
      <w:r w:rsidR="00E5463D">
        <w:rPr>
          <w:b/>
          <w:u w:val="single"/>
        </w:rPr>
        <w:t xml:space="preserve"> 2022</w:t>
      </w:r>
      <w:bookmarkStart w:id="0" w:name="_GoBack"/>
      <w:bookmarkEnd w:id="0"/>
    </w:p>
    <w:sectPr w:rsidR="002873DA" w:rsidRPr="0070048D" w:rsidSect="002873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67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CE"/>
    <w:rsid w:val="000062B6"/>
    <w:rsid w:val="00020FB0"/>
    <w:rsid w:val="0006780E"/>
    <w:rsid w:val="000B0302"/>
    <w:rsid w:val="00104845"/>
    <w:rsid w:val="00110628"/>
    <w:rsid w:val="00113403"/>
    <w:rsid w:val="001478F3"/>
    <w:rsid w:val="00164012"/>
    <w:rsid w:val="00175640"/>
    <w:rsid w:val="001B3996"/>
    <w:rsid w:val="001C5ACE"/>
    <w:rsid w:val="001D0FE8"/>
    <w:rsid w:val="001F69DE"/>
    <w:rsid w:val="00232602"/>
    <w:rsid w:val="00243B48"/>
    <w:rsid w:val="002575AE"/>
    <w:rsid w:val="002873DA"/>
    <w:rsid w:val="00307AA9"/>
    <w:rsid w:val="00334543"/>
    <w:rsid w:val="00360463"/>
    <w:rsid w:val="0039564A"/>
    <w:rsid w:val="003D1CAF"/>
    <w:rsid w:val="004107D6"/>
    <w:rsid w:val="00427043"/>
    <w:rsid w:val="00490963"/>
    <w:rsid w:val="004F6ABC"/>
    <w:rsid w:val="005451F2"/>
    <w:rsid w:val="005749D1"/>
    <w:rsid w:val="0059621F"/>
    <w:rsid w:val="00596247"/>
    <w:rsid w:val="00655ECA"/>
    <w:rsid w:val="006746BA"/>
    <w:rsid w:val="00682EB8"/>
    <w:rsid w:val="006C001D"/>
    <w:rsid w:val="0070048D"/>
    <w:rsid w:val="007A4C30"/>
    <w:rsid w:val="007F2731"/>
    <w:rsid w:val="00800A1F"/>
    <w:rsid w:val="00835D48"/>
    <w:rsid w:val="0084330E"/>
    <w:rsid w:val="00843EBD"/>
    <w:rsid w:val="00854D7A"/>
    <w:rsid w:val="00870C2C"/>
    <w:rsid w:val="00874966"/>
    <w:rsid w:val="008B7143"/>
    <w:rsid w:val="008E2BA7"/>
    <w:rsid w:val="00952E31"/>
    <w:rsid w:val="00971EA4"/>
    <w:rsid w:val="00A00A3C"/>
    <w:rsid w:val="00A124AA"/>
    <w:rsid w:val="00A32D73"/>
    <w:rsid w:val="00B57DE6"/>
    <w:rsid w:val="00B60A40"/>
    <w:rsid w:val="00BA74FB"/>
    <w:rsid w:val="00BB3C28"/>
    <w:rsid w:val="00BC0445"/>
    <w:rsid w:val="00BC1352"/>
    <w:rsid w:val="00BF1CF7"/>
    <w:rsid w:val="00C3709B"/>
    <w:rsid w:val="00C637A4"/>
    <w:rsid w:val="00C7428D"/>
    <w:rsid w:val="00C877A4"/>
    <w:rsid w:val="00CC00BC"/>
    <w:rsid w:val="00CC7278"/>
    <w:rsid w:val="00CF702C"/>
    <w:rsid w:val="00CF7CA6"/>
    <w:rsid w:val="00D25D08"/>
    <w:rsid w:val="00D51583"/>
    <w:rsid w:val="00D74F53"/>
    <w:rsid w:val="00D95EA7"/>
    <w:rsid w:val="00DA1CEB"/>
    <w:rsid w:val="00DA62AF"/>
    <w:rsid w:val="00E02DAD"/>
    <w:rsid w:val="00E5463D"/>
    <w:rsid w:val="00E840FF"/>
    <w:rsid w:val="00F16B92"/>
    <w:rsid w:val="00F802BD"/>
    <w:rsid w:val="00F87053"/>
    <w:rsid w:val="00FC20EB"/>
    <w:rsid w:val="00FF67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6AD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 Spacing" w:qFormat="1"/>
    <w:lsdException w:name="List Paragraph" w:uiPriority="9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873DA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CF702C"/>
    <w:pPr>
      <w:suppressAutoHyphens/>
      <w:jc w:val="both"/>
    </w:pPr>
    <w:rPr>
      <w:rFonts w:ascii="Arial" w:eastAsia="Times New Roman" w:hAnsi="Arial" w:cs="Times New Roman"/>
      <w:sz w:val="22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CF702C"/>
    <w:rPr>
      <w:rFonts w:ascii="Arial" w:eastAsia="Times New Roman" w:hAnsi="Arial" w:cs="Times New Roman"/>
      <w:sz w:val="22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CF70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0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6B92"/>
    <w:pPr>
      <w:widowControl w:val="0"/>
      <w:suppressAutoHyphens/>
      <w:ind w:left="720"/>
    </w:pPr>
    <w:rPr>
      <w:rFonts w:ascii="Times New Roman" w:eastAsia="Lucida Sans Unicode" w:hAnsi="Times New Roman" w:cs="Times New Roman"/>
      <w:kern w:val="1"/>
    </w:rPr>
  </w:style>
  <w:style w:type="paragraph" w:styleId="NoSpacing">
    <w:name w:val="No Spacing"/>
    <w:qFormat/>
    <w:rsid w:val="00427043"/>
    <w:pPr>
      <w:suppressAutoHyphens/>
      <w:spacing w:line="100" w:lineRule="atLeast"/>
    </w:pPr>
    <w:rPr>
      <w:rFonts w:ascii="Calibri" w:eastAsia="Lucida Sans Unicode" w:hAnsi="Calibri" w:cs="font267"/>
      <w:kern w:val="1"/>
      <w:sz w:val="22"/>
      <w:szCs w:val="22"/>
      <w:lang w:eastAsia="ar-SA"/>
    </w:rPr>
  </w:style>
  <w:style w:type="paragraph" w:styleId="BodyTextIndent">
    <w:name w:val="Body Text Indent"/>
    <w:basedOn w:val="Normal"/>
    <w:link w:val="BodyTextIndentChar"/>
    <w:rsid w:val="00BC0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3933</Characters>
  <Application>Microsoft Macintosh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Alderman</dc:creator>
  <cp:keywords/>
  <cp:lastModifiedBy>Heather Alderman</cp:lastModifiedBy>
  <cp:revision>3</cp:revision>
  <dcterms:created xsi:type="dcterms:W3CDTF">2019-09-17T16:39:00Z</dcterms:created>
  <dcterms:modified xsi:type="dcterms:W3CDTF">2021-09-02T18:58:00Z</dcterms:modified>
</cp:coreProperties>
</file>