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83" w:rsidRDefault="00F64483" w:rsidP="00F64483">
      <w:pPr>
        <w:rPr>
          <w:rFonts w:ascii="Tahoma" w:eastAsia="Times New Roman" w:hAnsi="Tahoma" w:cs="Tahoma"/>
          <w:color w:val="2A2A2A"/>
          <w:sz w:val="21"/>
          <w:szCs w:val="21"/>
        </w:rPr>
      </w:pPr>
      <w:r w:rsidRPr="00F64483">
        <w:rPr>
          <w:rFonts w:ascii="Tahoma" w:eastAsia="Times New Roman" w:hAnsi="Tahoma" w:cs="Tahoma"/>
          <w:color w:val="2A2A2A"/>
          <w:sz w:val="21"/>
          <w:szCs w:val="21"/>
        </w:rPr>
        <w:t xml:space="preserve">During this difficult time across the nation and around the world, racial injustice and police brutality have threatened the basic notions of love, respect, and decency for all human beings. The recent deaths of </w:t>
      </w:r>
      <w:proofErr w:type="spellStart"/>
      <w:r w:rsidRPr="00F64483">
        <w:rPr>
          <w:rFonts w:ascii="Tahoma" w:eastAsia="Times New Roman" w:hAnsi="Tahoma" w:cs="Tahoma"/>
          <w:color w:val="2A2A2A"/>
          <w:sz w:val="21"/>
          <w:szCs w:val="21"/>
        </w:rPr>
        <w:t>Ahmaud</w:t>
      </w:r>
      <w:proofErr w:type="spellEnd"/>
      <w:r w:rsidRPr="00F64483">
        <w:rPr>
          <w:rFonts w:ascii="Tahoma" w:eastAsia="Times New Roman" w:hAnsi="Tahoma" w:cs="Tahoma"/>
          <w:color w:val="2A2A2A"/>
          <w:sz w:val="21"/>
          <w:szCs w:val="21"/>
        </w:rPr>
        <w:t xml:space="preserve"> </w:t>
      </w:r>
      <w:proofErr w:type="spellStart"/>
      <w:r w:rsidRPr="00F64483">
        <w:rPr>
          <w:rFonts w:ascii="Tahoma" w:eastAsia="Times New Roman" w:hAnsi="Tahoma" w:cs="Tahoma"/>
          <w:color w:val="2A2A2A"/>
          <w:sz w:val="21"/>
          <w:szCs w:val="21"/>
        </w:rPr>
        <w:t>Arbery</w:t>
      </w:r>
      <w:proofErr w:type="spellEnd"/>
      <w:r w:rsidRPr="00F64483">
        <w:rPr>
          <w:rFonts w:ascii="Tahoma" w:eastAsia="Times New Roman" w:hAnsi="Tahoma" w:cs="Tahoma"/>
          <w:color w:val="2A2A2A"/>
          <w:sz w:val="21"/>
          <w:szCs w:val="21"/>
        </w:rPr>
        <w:t xml:space="preserve"> in Brunswick, GA; David </w:t>
      </w:r>
      <w:proofErr w:type="spellStart"/>
      <w:r w:rsidRPr="00F64483">
        <w:rPr>
          <w:rFonts w:ascii="Tahoma" w:eastAsia="Times New Roman" w:hAnsi="Tahoma" w:cs="Tahoma"/>
          <w:color w:val="2A2A2A"/>
          <w:sz w:val="21"/>
          <w:szCs w:val="21"/>
        </w:rPr>
        <w:t>McAtee</w:t>
      </w:r>
      <w:proofErr w:type="spellEnd"/>
      <w:r w:rsidRPr="00F64483">
        <w:rPr>
          <w:rFonts w:ascii="Tahoma" w:eastAsia="Times New Roman" w:hAnsi="Tahoma" w:cs="Tahoma"/>
          <w:color w:val="2A2A2A"/>
          <w:sz w:val="21"/>
          <w:szCs w:val="21"/>
        </w:rPr>
        <w:t xml:space="preserve"> and </w:t>
      </w:r>
      <w:proofErr w:type="spellStart"/>
      <w:r w:rsidRPr="00F64483">
        <w:rPr>
          <w:rFonts w:ascii="Tahoma" w:eastAsia="Times New Roman" w:hAnsi="Tahoma" w:cs="Tahoma"/>
          <w:color w:val="2A2A2A"/>
          <w:sz w:val="21"/>
          <w:szCs w:val="21"/>
        </w:rPr>
        <w:t>Breonna</w:t>
      </w:r>
      <w:proofErr w:type="spellEnd"/>
      <w:r w:rsidRPr="00F64483">
        <w:rPr>
          <w:rFonts w:ascii="Tahoma" w:eastAsia="Times New Roman" w:hAnsi="Tahoma" w:cs="Tahoma"/>
          <w:color w:val="2A2A2A"/>
          <w:sz w:val="21"/>
          <w:szCs w:val="21"/>
        </w:rPr>
        <w:t xml:space="preserve"> Taylor in Louisville, KY; James </w:t>
      </w:r>
      <w:proofErr w:type="spellStart"/>
      <w:r w:rsidRPr="00F64483">
        <w:rPr>
          <w:rFonts w:ascii="Tahoma" w:eastAsia="Times New Roman" w:hAnsi="Tahoma" w:cs="Tahoma"/>
          <w:color w:val="2A2A2A"/>
          <w:sz w:val="21"/>
          <w:szCs w:val="21"/>
        </w:rPr>
        <w:t>Scurlock</w:t>
      </w:r>
      <w:proofErr w:type="spellEnd"/>
      <w:r w:rsidRPr="00F64483">
        <w:rPr>
          <w:rFonts w:ascii="Tahoma" w:eastAsia="Times New Roman" w:hAnsi="Tahoma" w:cs="Tahoma"/>
          <w:color w:val="2A2A2A"/>
          <w:sz w:val="21"/>
          <w:szCs w:val="21"/>
        </w:rPr>
        <w:t xml:space="preserve"> in Omaha, NE; and George Floyd in Minneapolis, MN bring to light a horrifying reality of a need for change in the world we live in. </w:t>
      </w:r>
      <w:proofErr w:type="gramStart"/>
      <w:r w:rsidRPr="00F64483">
        <w:rPr>
          <w:rFonts w:ascii="Tahoma" w:eastAsia="Times New Roman" w:hAnsi="Tahoma" w:cs="Tahoma"/>
          <w:b/>
          <w:bCs/>
          <w:color w:val="2A2A2A"/>
          <w:sz w:val="21"/>
          <w:szCs w:val="21"/>
          <w:u w:val="single"/>
        </w:rPr>
        <w:t>Black Lives Matter</w:t>
      </w:r>
      <w:r w:rsidRPr="00F64483">
        <w:rPr>
          <w:rFonts w:ascii="Tahoma" w:eastAsia="Times New Roman" w:hAnsi="Tahoma" w:cs="Tahoma"/>
          <w:color w:val="2A2A2A"/>
          <w:sz w:val="21"/>
          <w:szCs w:val="21"/>
        </w:rPr>
        <w:t>.</w:t>
      </w:r>
      <w:proofErr w:type="gramEnd"/>
      <w:r w:rsidRPr="00F64483">
        <w:rPr>
          <w:rFonts w:ascii="Tahoma" w:eastAsia="Times New Roman" w:hAnsi="Tahoma" w:cs="Tahoma"/>
          <w:color w:val="2A2A2A"/>
          <w:sz w:val="21"/>
          <w:szCs w:val="21"/>
        </w:rPr>
        <w:t xml:space="preserve"> As does the #</w:t>
      </w:r>
      <w:proofErr w:type="spellStart"/>
      <w:r w:rsidRPr="00F64483">
        <w:rPr>
          <w:rFonts w:ascii="Tahoma" w:eastAsia="Times New Roman" w:hAnsi="Tahoma" w:cs="Tahoma"/>
          <w:color w:val="2A2A2A"/>
          <w:sz w:val="21"/>
          <w:szCs w:val="21"/>
        </w:rPr>
        <w:t>BlackLives</w:t>
      </w:r>
      <w:proofErr w:type="spellEnd"/>
      <w:r w:rsidRPr="00F64483">
        <w:rPr>
          <w:rFonts w:ascii="Tahoma" w:eastAsia="Times New Roman" w:hAnsi="Tahoma" w:cs="Tahoma"/>
          <w:color w:val="2A2A2A"/>
          <w:sz w:val="21"/>
          <w:szCs w:val="21"/>
        </w:rPr>
        <w:t xml:space="preserve"> Matter movement, COSMA promotes social justice in all its forms, with an emphasis on reforming legislation and policy to enable equal access to social amenities for all.</w:t>
      </w:r>
      <w:r w:rsidRPr="00F64483">
        <w:rPr>
          <w:rFonts w:ascii="Tahoma" w:eastAsia="Times New Roman" w:hAnsi="Tahoma" w:cs="Tahoma"/>
          <w:color w:val="2A2A2A"/>
          <w:sz w:val="21"/>
          <w:szCs w:val="21"/>
        </w:rPr>
        <w:br/>
        <w:t> </w:t>
      </w:r>
      <w:r w:rsidRPr="00F64483">
        <w:rPr>
          <w:rFonts w:ascii="Tahoma" w:eastAsia="Times New Roman" w:hAnsi="Tahoma" w:cs="Tahoma"/>
          <w:color w:val="2A2A2A"/>
          <w:sz w:val="21"/>
          <w:szCs w:val="21"/>
        </w:rPr>
        <w:br/>
        <w:t>As a community of sport management scholars, COSMA is committed to reinforcing a healthy learning environment for our students based on compassion and empathy. COSMA rejects and condemns racism, unfair discrimination, hate speech and retaliation in all its forms, and commits itself to the eradication of these practices. We urge you to never turn a blind eye, and to report all discriminatory practices within your universities. As an accreditation body, COSMA has always been committed to diversity and inclusion and systematically upholding quality educational standards for our members and their respective institutions. The theme of our 2020 Conference in February was “Equity, Diversity and Learning Assessment,” and as an organization, we will continue to actively promote diversity and equality in the discipline of sport management.</w:t>
      </w:r>
      <w:r w:rsidRPr="00F64483">
        <w:rPr>
          <w:rFonts w:ascii="Tahoma" w:eastAsia="Times New Roman" w:hAnsi="Tahoma" w:cs="Tahoma"/>
          <w:color w:val="868686"/>
          <w:sz w:val="21"/>
          <w:szCs w:val="21"/>
        </w:rPr>
        <w:br/>
      </w:r>
      <w:r w:rsidRPr="00F64483">
        <w:rPr>
          <w:rFonts w:ascii="Tahoma" w:eastAsia="Times New Roman" w:hAnsi="Tahoma" w:cs="Tahoma"/>
          <w:color w:val="868686"/>
          <w:sz w:val="21"/>
          <w:szCs w:val="21"/>
        </w:rPr>
        <w:br/>
      </w:r>
      <w:r w:rsidRPr="00F64483">
        <w:rPr>
          <w:rFonts w:ascii="Tahoma" w:eastAsia="Times New Roman" w:hAnsi="Tahoma" w:cs="Tahoma"/>
          <w:color w:val="2A2A2A"/>
          <w:sz w:val="21"/>
          <w:szCs w:val="21"/>
        </w:rPr>
        <w:t>Principle 7.6 of the COSMA Accreditation Principles focuses on Diversity in Sport Management and states: “[</w:t>
      </w:r>
      <w:proofErr w:type="gramStart"/>
      <w:r w:rsidRPr="00F64483">
        <w:rPr>
          <w:rFonts w:ascii="Tahoma" w:eastAsia="Times New Roman" w:hAnsi="Tahoma" w:cs="Tahoma"/>
          <w:color w:val="2A2A2A"/>
          <w:sz w:val="21"/>
          <w:szCs w:val="21"/>
        </w:rPr>
        <w:t>E]</w:t>
      </w:r>
      <w:proofErr w:type="spellStart"/>
      <w:r w:rsidRPr="00F64483">
        <w:rPr>
          <w:rFonts w:ascii="Tahoma" w:eastAsia="Times New Roman" w:hAnsi="Tahoma" w:cs="Tahoma"/>
          <w:color w:val="2A2A2A"/>
          <w:sz w:val="21"/>
          <w:szCs w:val="21"/>
        </w:rPr>
        <w:t>xcellence</w:t>
      </w:r>
      <w:proofErr w:type="spellEnd"/>
      <w:proofErr w:type="gramEnd"/>
      <w:r w:rsidRPr="00F64483">
        <w:rPr>
          <w:rFonts w:ascii="Tahoma" w:eastAsia="Times New Roman" w:hAnsi="Tahoma" w:cs="Tahoma"/>
          <w:color w:val="2A2A2A"/>
          <w:sz w:val="21"/>
          <w:szCs w:val="21"/>
        </w:rPr>
        <w:t xml:space="preserve"> in sport management education includes diversity in its many forms. Sport management students should be prepared to function effectively in an increasingly diverse sport industry. Therefore, the academic unit/sport management program, through its co-curricular and operational activities, should ensure that students possess the knowledge, skills, and experiences to understand and operate effectively in a diverse sport environment”. COSMA’s Common Professional Component areas (Principle 3.2) </w:t>
      </w:r>
      <w:proofErr w:type="gramStart"/>
      <w:r w:rsidRPr="00F64483">
        <w:rPr>
          <w:rFonts w:ascii="Tahoma" w:eastAsia="Times New Roman" w:hAnsi="Tahoma" w:cs="Tahoma"/>
          <w:color w:val="2A2A2A"/>
          <w:sz w:val="21"/>
          <w:szCs w:val="21"/>
        </w:rPr>
        <w:t>includes</w:t>
      </w:r>
      <w:proofErr w:type="gramEnd"/>
      <w:r w:rsidRPr="00F64483">
        <w:rPr>
          <w:rFonts w:ascii="Tahoma" w:eastAsia="Times New Roman" w:hAnsi="Tahoma" w:cs="Tahoma"/>
          <w:color w:val="2A2A2A"/>
          <w:sz w:val="21"/>
          <w:szCs w:val="21"/>
        </w:rPr>
        <w:t xml:space="preserve"> “diversity issues in sport management,” which must be included across the undergraduate curriculum.</w:t>
      </w:r>
      <w:r w:rsidRPr="00F64483">
        <w:rPr>
          <w:rFonts w:ascii="Tahoma" w:eastAsia="Times New Roman" w:hAnsi="Tahoma" w:cs="Tahoma"/>
          <w:color w:val="2A2A2A"/>
          <w:sz w:val="21"/>
          <w:szCs w:val="21"/>
        </w:rPr>
        <w:br/>
        <w:t> </w:t>
      </w:r>
      <w:r w:rsidRPr="00F64483">
        <w:rPr>
          <w:rFonts w:ascii="Tahoma" w:eastAsia="Times New Roman" w:hAnsi="Tahoma" w:cs="Tahoma"/>
          <w:color w:val="2A2A2A"/>
          <w:sz w:val="21"/>
          <w:szCs w:val="21"/>
        </w:rPr>
        <w:br/>
        <w:t xml:space="preserve">We acknowledge the difficulty students, faculty, and </w:t>
      </w:r>
      <w:proofErr w:type="gramStart"/>
      <w:r w:rsidRPr="00F64483">
        <w:rPr>
          <w:rFonts w:ascii="Tahoma" w:eastAsia="Times New Roman" w:hAnsi="Tahoma" w:cs="Tahoma"/>
          <w:color w:val="2A2A2A"/>
          <w:sz w:val="21"/>
          <w:szCs w:val="21"/>
        </w:rPr>
        <w:t>staff at our member institutions are</w:t>
      </w:r>
      <w:proofErr w:type="gramEnd"/>
      <w:r w:rsidRPr="00F64483">
        <w:rPr>
          <w:rFonts w:ascii="Tahoma" w:eastAsia="Times New Roman" w:hAnsi="Tahoma" w:cs="Tahoma"/>
          <w:color w:val="2A2A2A"/>
          <w:sz w:val="21"/>
          <w:szCs w:val="21"/>
        </w:rPr>
        <w:t xml:space="preserve"> feeling during this turbulent time. </w:t>
      </w:r>
      <w:r w:rsidRPr="00F64483">
        <w:rPr>
          <w:rFonts w:ascii="Tahoma" w:eastAsia="Times New Roman" w:hAnsi="Tahoma" w:cs="Tahoma"/>
          <w:b/>
          <w:bCs/>
          <w:color w:val="2A2A2A"/>
          <w:sz w:val="21"/>
          <w:szCs w:val="21"/>
        </w:rPr>
        <w:t>We are here to serve as a resource for improving diversity and inclusion initiatives for our members and their respective institutions</w:t>
      </w:r>
      <w:r w:rsidRPr="00F64483">
        <w:rPr>
          <w:rFonts w:ascii="Tahoma" w:eastAsia="Times New Roman" w:hAnsi="Tahoma" w:cs="Tahoma"/>
          <w:color w:val="2A2A2A"/>
          <w:sz w:val="21"/>
          <w:szCs w:val="21"/>
        </w:rPr>
        <w:t>. We look forward to working collaboratively with you on the journey to achieving a sense of </w:t>
      </w:r>
      <w:r w:rsidRPr="00F64483">
        <w:rPr>
          <w:rFonts w:ascii="Tahoma" w:eastAsia="Times New Roman" w:hAnsi="Tahoma" w:cs="Tahoma"/>
          <w:b/>
          <w:bCs/>
          <w:color w:val="2A2A2A"/>
          <w:sz w:val="21"/>
          <w:szCs w:val="21"/>
        </w:rPr>
        <w:t>real change</w:t>
      </w:r>
      <w:r w:rsidRPr="00F64483">
        <w:rPr>
          <w:rFonts w:ascii="Tahoma" w:eastAsia="Times New Roman" w:hAnsi="Tahoma" w:cs="Tahoma"/>
          <w:color w:val="2A2A2A"/>
          <w:sz w:val="21"/>
          <w:szCs w:val="21"/>
        </w:rPr>
        <w:t> for the betterment of our shared experiences as students, faculty, and staff.</w:t>
      </w:r>
    </w:p>
    <w:p w:rsidR="00F64483" w:rsidRDefault="00F64483" w:rsidP="00F64483">
      <w:pPr>
        <w:rPr>
          <w:rFonts w:ascii="Tahoma" w:eastAsia="Times New Roman" w:hAnsi="Tahoma" w:cs="Tahoma"/>
          <w:color w:val="2A2A2A"/>
          <w:sz w:val="21"/>
          <w:szCs w:val="21"/>
        </w:rPr>
      </w:pPr>
    </w:p>
    <w:p w:rsidR="00F64483" w:rsidRPr="00F64483" w:rsidRDefault="00F64483" w:rsidP="00F64483">
      <w:pPr>
        <w:rPr>
          <w:rFonts w:ascii="Times New Roman" w:eastAsia="Times New Roman" w:hAnsi="Times New Roman" w:cs="Times New Roman"/>
          <w:sz w:val="20"/>
          <w:szCs w:val="20"/>
        </w:rPr>
      </w:pPr>
      <w:r w:rsidRPr="00F64483">
        <w:rPr>
          <w:rFonts w:ascii="Tahoma" w:eastAsia="Times New Roman" w:hAnsi="Tahoma" w:cs="Tahoma"/>
          <w:b/>
          <w:bCs/>
          <w:color w:val="2A2A2A"/>
          <w:sz w:val="21"/>
          <w:szCs w:val="21"/>
        </w:rPr>
        <w:t>Your COSMA Board of Directors and Board of Commissioners,</w:t>
      </w:r>
      <w:r w:rsidRPr="00F64483">
        <w:rPr>
          <w:rFonts w:ascii="Tahoma" w:eastAsia="Times New Roman" w:hAnsi="Tahoma" w:cs="Tahoma"/>
          <w:b/>
          <w:bCs/>
          <w:color w:val="868686"/>
          <w:sz w:val="21"/>
          <w:szCs w:val="21"/>
        </w:rPr>
        <w:br/>
      </w:r>
      <w:r w:rsidRPr="00F64483">
        <w:rPr>
          <w:rFonts w:ascii="Tahoma" w:eastAsia="Times New Roman" w:hAnsi="Tahoma" w:cs="Tahoma"/>
          <w:b/>
          <w:bCs/>
          <w:color w:val="868686"/>
          <w:sz w:val="21"/>
          <w:szCs w:val="21"/>
        </w:rPr>
        <w:br/>
      </w:r>
      <w:r w:rsidRPr="00F64483">
        <w:rPr>
          <w:rFonts w:ascii="Tahoma" w:eastAsia="Times New Roman" w:hAnsi="Tahoma" w:cs="Tahoma"/>
          <w:b/>
          <w:bCs/>
          <w:color w:val="2A2A2A"/>
          <w:sz w:val="21"/>
          <w:szCs w:val="21"/>
        </w:rPr>
        <w:t xml:space="preserve">Leslie </w:t>
      </w:r>
      <w:proofErr w:type="spellStart"/>
      <w:r w:rsidRPr="00F64483">
        <w:rPr>
          <w:rFonts w:ascii="Tahoma" w:eastAsia="Times New Roman" w:hAnsi="Tahoma" w:cs="Tahoma"/>
          <w:b/>
          <w:bCs/>
          <w:color w:val="2A2A2A"/>
          <w:sz w:val="21"/>
          <w:szCs w:val="21"/>
        </w:rPr>
        <w:t>Bauknight</w:t>
      </w:r>
      <w:proofErr w:type="spellEnd"/>
      <w:r w:rsidRPr="00F64483">
        <w:rPr>
          <w:rFonts w:ascii="Tahoma" w:eastAsia="Times New Roman" w:hAnsi="Tahoma" w:cs="Tahoma"/>
          <w:b/>
          <w:bCs/>
          <w:color w:val="2A2A2A"/>
          <w:sz w:val="21"/>
          <w:szCs w:val="21"/>
        </w:rPr>
        <w:t xml:space="preserve"> Nixon, JD,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w:t>
      </w:r>
      <w:proofErr w:type="spellStart"/>
      <w:r w:rsidRPr="00F64483">
        <w:rPr>
          <w:rFonts w:ascii="Tahoma" w:eastAsia="Times New Roman" w:hAnsi="Tahoma" w:cs="Tahoma"/>
          <w:b/>
          <w:bCs/>
          <w:color w:val="2A2A2A"/>
          <w:sz w:val="21"/>
          <w:szCs w:val="21"/>
        </w:rPr>
        <w:t>Nalani</w:t>
      </w:r>
      <w:proofErr w:type="spellEnd"/>
      <w:r w:rsidRPr="00F64483">
        <w:rPr>
          <w:rFonts w:ascii="Tahoma" w:eastAsia="Times New Roman" w:hAnsi="Tahoma" w:cs="Tahoma"/>
          <w:b/>
          <w:bCs/>
          <w:color w:val="2A2A2A"/>
          <w:sz w:val="21"/>
          <w:szCs w:val="21"/>
        </w:rPr>
        <w:t xml:space="preserve"> Butler, Ph.D. * Brian Campbell, Ph.D. * Robert Case, Ph.D.</w:t>
      </w:r>
      <w:r>
        <w:rPr>
          <w:rFonts w:ascii="Tahoma" w:eastAsia="Times New Roman" w:hAnsi="Tahoma" w:cs="Tahoma"/>
          <w:b/>
          <w:bCs/>
          <w:color w:val="2A2A2A"/>
          <w:sz w:val="21"/>
          <w:szCs w:val="21"/>
        </w:rPr>
        <w:t xml:space="preserve"> * </w:t>
      </w:r>
      <w:r w:rsidRPr="00F64483">
        <w:rPr>
          <w:rFonts w:ascii="Tahoma" w:eastAsia="Times New Roman" w:hAnsi="Tahoma" w:cs="Tahoma"/>
          <w:b/>
          <w:bCs/>
          <w:color w:val="2A2A2A"/>
          <w:sz w:val="21"/>
          <w:szCs w:val="21"/>
        </w:rPr>
        <w:t xml:space="preserve">Alyssa </w:t>
      </w:r>
      <w:proofErr w:type="spellStart"/>
      <w:r w:rsidRPr="00F64483">
        <w:rPr>
          <w:rFonts w:ascii="Tahoma" w:eastAsia="Times New Roman" w:hAnsi="Tahoma" w:cs="Tahoma"/>
          <w:b/>
          <w:bCs/>
          <w:color w:val="2A2A2A"/>
          <w:sz w:val="21"/>
          <w:szCs w:val="21"/>
        </w:rPr>
        <w:t>Czarnecki</w:t>
      </w:r>
      <w:proofErr w:type="spellEnd"/>
      <w:r w:rsidRPr="00F64483">
        <w:rPr>
          <w:rFonts w:ascii="Tahoma" w:eastAsia="Times New Roman" w:hAnsi="Tahoma" w:cs="Tahoma"/>
          <w:b/>
          <w:bCs/>
          <w:color w:val="2A2A2A"/>
          <w:sz w:val="21"/>
          <w:szCs w:val="21"/>
        </w:rPr>
        <w:t xml:space="preserve">,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xml:space="preserve">. * Jennifer Kane, Ph.D. * Daniel Kelly, Ph.D. * Darlene </w:t>
      </w:r>
      <w:proofErr w:type="spellStart"/>
      <w:r w:rsidRPr="00F64483">
        <w:rPr>
          <w:rFonts w:ascii="Tahoma" w:eastAsia="Times New Roman" w:hAnsi="Tahoma" w:cs="Tahoma"/>
          <w:b/>
          <w:bCs/>
          <w:color w:val="2A2A2A"/>
          <w:sz w:val="21"/>
          <w:szCs w:val="21"/>
        </w:rPr>
        <w:t>Kluka</w:t>
      </w:r>
      <w:proofErr w:type="spellEnd"/>
      <w:r w:rsidRPr="00F64483">
        <w:rPr>
          <w:rFonts w:ascii="Tahoma" w:eastAsia="Times New Roman" w:hAnsi="Tahoma" w:cs="Tahoma"/>
          <w:b/>
          <w:bCs/>
          <w:color w:val="2A2A2A"/>
          <w:sz w:val="21"/>
          <w:szCs w:val="21"/>
        </w:rPr>
        <w:t xml:space="preserve">, Ph.D., D.Phil. * Alicia </w:t>
      </w:r>
      <w:proofErr w:type="spellStart"/>
      <w:r w:rsidRPr="00F64483">
        <w:rPr>
          <w:rFonts w:ascii="Tahoma" w:eastAsia="Times New Roman" w:hAnsi="Tahoma" w:cs="Tahoma"/>
          <w:b/>
          <w:bCs/>
          <w:color w:val="2A2A2A"/>
          <w:sz w:val="21"/>
          <w:szCs w:val="21"/>
        </w:rPr>
        <w:t>Marinelli</w:t>
      </w:r>
      <w:proofErr w:type="spellEnd"/>
      <w:r w:rsidRPr="00F64483">
        <w:rPr>
          <w:rFonts w:ascii="Tahoma" w:eastAsia="Times New Roman" w:hAnsi="Tahoma" w:cs="Tahoma"/>
          <w:b/>
          <w:bCs/>
          <w:color w:val="2A2A2A"/>
          <w:sz w:val="21"/>
          <w:szCs w:val="21"/>
        </w:rPr>
        <w:t>, M.S.</w:t>
      </w:r>
      <w:r>
        <w:rPr>
          <w:rFonts w:ascii="Tahoma" w:eastAsia="Times New Roman" w:hAnsi="Tahoma" w:cs="Tahoma"/>
          <w:b/>
          <w:bCs/>
          <w:color w:val="2A2A2A"/>
          <w:sz w:val="21"/>
          <w:szCs w:val="21"/>
        </w:rPr>
        <w:t xml:space="preserve"> * </w:t>
      </w:r>
      <w:r w:rsidRPr="00F64483">
        <w:rPr>
          <w:rFonts w:ascii="Tahoma" w:eastAsia="Times New Roman" w:hAnsi="Tahoma" w:cs="Tahoma"/>
          <w:b/>
          <w:bCs/>
          <w:color w:val="2A2A2A"/>
          <w:sz w:val="21"/>
          <w:szCs w:val="21"/>
        </w:rPr>
        <w:t xml:space="preserve">Jessica Murfree, M.A. * Tim Newman,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Ray Schneider, Ph.D. * Elizabeth Taylor, Ph.D.</w:t>
      </w:r>
      <w:r>
        <w:rPr>
          <w:rFonts w:ascii="Tahoma" w:eastAsia="Times New Roman" w:hAnsi="Tahoma" w:cs="Tahoma"/>
          <w:b/>
          <w:bCs/>
          <w:color w:val="2A2A2A"/>
          <w:sz w:val="21"/>
          <w:szCs w:val="21"/>
        </w:rPr>
        <w:t xml:space="preserve"> * </w:t>
      </w:r>
      <w:bookmarkStart w:id="0" w:name="_GoBack"/>
      <w:bookmarkEnd w:id="0"/>
      <w:r w:rsidRPr="00F64483">
        <w:rPr>
          <w:rFonts w:ascii="Tahoma" w:eastAsia="Times New Roman" w:hAnsi="Tahoma" w:cs="Tahoma"/>
          <w:b/>
          <w:bCs/>
          <w:color w:val="2A2A2A"/>
          <w:sz w:val="21"/>
          <w:szCs w:val="21"/>
        </w:rPr>
        <w:t xml:space="preserve">Margaret Tudor,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xml:space="preserve">. * Jennifer </w:t>
      </w:r>
      <w:proofErr w:type="spellStart"/>
      <w:r w:rsidRPr="00F64483">
        <w:rPr>
          <w:rFonts w:ascii="Tahoma" w:eastAsia="Times New Roman" w:hAnsi="Tahoma" w:cs="Tahoma"/>
          <w:b/>
          <w:bCs/>
          <w:color w:val="2A2A2A"/>
          <w:sz w:val="21"/>
          <w:szCs w:val="21"/>
        </w:rPr>
        <w:t>VanSickle</w:t>
      </w:r>
      <w:proofErr w:type="spellEnd"/>
      <w:r w:rsidRPr="00F64483">
        <w:rPr>
          <w:rFonts w:ascii="Tahoma" w:eastAsia="Times New Roman" w:hAnsi="Tahoma" w:cs="Tahoma"/>
          <w:b/>
          <w:bCs/>
          <w:color w:val="2A2A2A"/>
          <w:sz w:val="21"/>
          <w:szCs w:val="21"/>
        </w:rPr>
        <w:t xml:space="preserve">, </w:t>
      </w:r>
      <w:proofErr w:type="spellStart"/>
      <w:r w:rsidRPr="00F64483">
        <w:rPr>
          <w:rFonts w:ascii="Tahoma" w:eastAsia="Times New Roman" w:hAnsi="Tahoma" w:cs="Tahoma"/>
          <w:b/>
          <w:bCs/>
          <w:color w:val="2A2A2A"/>
          <w:sz w:val="21"/>
          <w:szCs w:val="21"/>
        </w:rPr>
        <w:t>Ed.D</w:t>
      </w:r>
      <w:proofErr w:type="spellEnd"/>
      <w:r w:rsidRPr="00F64483">
        <w:rPr>
          <w:rFonts w:ascii="Tahoma" w:eastAsia="Times New Roman" w:hAnsi="Tahoma" w:cs="Tahoma"/>
          <w:b/>
          <w:bCs/>
          <w:color w:val="2A2A2A"/>
          <w:sz w:val="21"/>
          <w:szCs w:val="21"/>
        </w:rPr>
        <w:t>. * Mark Vermillion, Ph.D. * David Walsh, Ph.D.</w:t>
      </w:r>
    </w:p>
    <w:p w:rsidR="00F64483" w:rsidRDefault="00F64483" w:rsidP="00F64483">
      <w:pPr>
        <w:rPr>
          <w:rFonts w:ascii="Times New Roman" w:eastAsia="Times New Roman" w:hAnsi="Times New Roman" w:cs="Times New Roman"/>
          <w:sz w:val="20"/>
          <w:szCs w:val="20"/>
        </w:rPr>
      </w:pPr>
    </w:p>
    <w:p w:rsidR="00F64483" w:rsidRPr="00F64483" w:rsidRDefault="00F64483" w:rsidP="00F64483">
      <w:pPr>
        <w:rPr>
          <w:rFonts w:ascii="Times New Roman" w:eastAsia="Times New Roman" w:hAnsi="Times New Roman" w:cs="Times New Roman"/>
          <w:sz w:val="20"/>
          <w:szCs w:val="20"/>
        </w:rPr>
      </w:pPr>
      <w:r w:rsidRPr="00F64483">
        <w:rPr>
          <w:rFonts w:ascii="Tahoma" w:eastAsia="Times New Roman" w:hAnsi="Tahoma" w:cs="Tahoma"/>
          <w:b/>
          <w:bCs/>
          <w:color w:val="2A2A2A"/>
          <w:sz w:val="21"/>
          <w:szCs w:val="21"/>
        </w:rPr>
        <w:t>We resolve to do the following:</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Change our By-Laws</w:t>
      </w:r>
      <w:r w:rsidRPr="00F64483">
        <w:rPr>
          <w:rFonts w:ascii="Tahoma" w:eastAsia="Times New Roman" w:hAnsi="Tahoma" w:cs="Tahoma"/>
          <w:color w:val="2A2A2A"/>
          <w:sz w:val="21"/>
          <w:szCs w:val="21"/>
        </w:rPr>
        <w:t xml:space="preserve"> to set aside positions for representatives of HBCUs on our Board of Directors (operations) and Board of Commissioners (accreditation decisions). Both Boards annually review needs associated with demographic </w:t>
      </w:r>
      <w:r w:rsidRPr="00F64483">
        <w:rPr>
          <w:rFonts w:ascii="Tahoma" w:eastAsia="Times New Roman" w:hAnsi="Tahoma" w:cs="Tahoma"/>
          <w:color w:val="2A2A2A"/>
          <w:sz w:val="21"/>
          <w:szCs w:val="21"/>
        </w:rPr>
        <w:lastRenderedPageBreak/>
        <w:t>representation from our constituents and will continue to do this moving forward. </w:t>
      </w:r>
      <w:r w:rsidRPr="00F64483">
        <w:rPr>
          <w:rFonts w:ascii="Tahoma" w:eastAsia="Times New Roman" w:hAnsi="Tahoma" w:cs="Tahoma"/>
          <w:b/>
          <w:bCs/>
          <w:color w:val="2A2A2A"/>
          <w:sz w:val="21"/>
          <w:szCs w:val="21"/>
        </w:rPr>
        <w:t>COMPLETED</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Hold a special election</w:t>
      </w:r>
      <w:r w:rsidRPr="00F64483">
        <w:rPr>
          <w:rFonts w:ascii="Tahoma" w:eastAsia="Times New Roman" w:hAnsi="Tahoma" w:cs="Tahoma"/>
          <w:color w:val="2A2A2A"/>
          <w:sz w:val="21"/>
          <w:szCs w:val="21"/>
        </w:rPr>
        <w:t> to ensure the representation of an individual from an HBCU on both Boards. This election is an extension of our recent election in March/April 2020. </w:t>
      </w:r>
      <w:r w:rsidRPr="00F64483">
        <w:rPr>
          <w:rFonts w:ascii="Tahoma" w:eastAsia="Times New Roman" w:hAnsi="Tahoma" w:cs="Tahoma"/>
          <w:b/>
          <w:bCs/>
          <w:color w:val="2A2A2A"/>
          <w:sz w:val="21"/>
          <w:szCs w:val="21"/>
        </w:rPr>
        <w:t>IN PROCESS</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Hold focus groups</w:t>
      </w:r>
      <w:r w:rsidRPr="00F64483">
        <w:rPr>
          <w:rFonts w:ascii="Tahoma" w:eastAsia="Times New Roman" w:hAnsi="Tahoma" w:cs="Tahoma"/>
          <w:color w:val="2A2A2A"/>
          <w:sz w:val="21"/>
          <w:szCs w:val="21"/>
        </w:rPr>
        <w:t> with constituents (faculty, students) to understand your perspectives, your immediate and long-term needs, and get your feedback on improving equity in our organization.</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#COSMA2021</w:t>
      </w:r>
      <w:r w:rsidRPr="00F64483">
        <w:rPr>
          <w:rFonts w:ascii="Tahoma" w:eastAsia="Times New Roman" w:hAnsi="Tahoma" w:cs="Tahoma"/>
          <w:color w:val="2A2A2A"/>
          <w:sz w:val="21"/>
          <w:szCs w:val="21"/>
        </w:rPr>
        <w:t> - Include in our programming panels, focus groups and student sessions on topics of equity and inclusion. Attendees may go to sessions that focus on talking about these issues and incorporating current events into classroom discussions. Fees will be adjusted to assist attendance. </w:t>
      </w:r>
      <w:r w:rsidRPr="00F64483">
        <w:rPr>
          <w:rFonts w:ascii="Tahoma" w:eastAsia="Times New Roman" w:hAnsi="Tahoma" w:cs="Tahoma"/>
          <w:b/>
          <w:bCs/>
          <w:color w:val="2A2A2A"/>
          <w:sz w:val="21"/>
          <w:szCs w:val="21"/>
        </w:rPr>
        <w:t>IN PROGRESS</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Strategic Planning</w:t>
      </w:r>
      <w:r w:rsidRPr="00F64483">
        <w:rPr>
          <w:rFonts w:ascii="Tahoma" w:eastAsia="Times New Roman" w:hAnsi="Tahoma" w:cs="Tahoma"/>
          <w:color w:val="2A2A2A"/>
          <w:sz w:val="21"/>
          <w:szCs w:val="21"/>
        </w:rPr>
        <w:t> - COSMA’s five-year planning cycle starts now. We will focus on goals related to equity, diversity, and supporting the lives and careers of our constituents.</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Document revisions </w:t>
      </w:r>
      <w:r w:rsidRPr="00F64483">
        <w:rPr>
          <w:rFonts w:ascii="Tahoma" w:eastAsia="Times New Roman" w:hAnsi="Tahoma" w:cs="Tahoma"/>
          <w:color w:val="2A2A2A"/>
          <w:sz w:val="21"/>
          <w:szCs w:val="21"/>
        </w:rPr>
        <w:t>- The Board of Commissioners has been revising our current accreditation documents. New additions will include an accountability/diversity report card (also to be included in the Annual Report) and additional direction related to site visit teams meeting with the diversity of students in a program.</w:t>
      </w:r>
    </w:p>
    <w:p w:rsidR="00F64483" w:rsidRPr="00F64483" w:rsidRDefault="00F64483" w:rsidP="00F64483">
      <w:pPr>
        <w:numPr>
          <w:ilvl w:val="0"/>
          <w:numId w:val="1"/>
        </w:numPr>
        <w:spacing w:before="100" w:beforeAutospacing="1" w:after="150"/>
        <w:rPr>
          <w:rFonts w:ascii="Tahoma" w:eastAsia="Times New Roman" w:hAnsi="Tahoma" w:cs="Tahoma"/>
          <w:color w:val="868686"/>
          <w:sz w:val="21"/>
          <w:szCs w:val="21"/>
        </w:rPr>
      </w:pPr>
      <w:r w:rsidRPr="00F64483">
        <w:rPr>
          <w:rFonts w:ascii="Tahoma" w:eastAsia="Times New Roman" w:hAnsi="Tahoma" w:cs="Tahoma"/>
          <w:b/>
          <w:bCs/>
          <w:color w:val="2A2A2A"/>
          <w:sz w:val="21"/>
          <w:szCs w:val="21"/>
        </w:rPr>
        <w:t>Partnering with constituent groups</w:t>
      </w:r>
      <w:r w:rsidRPr="00F64483">
        <w:rPr>
          <w:rFonts w:ascii="Tahoma" w:eastAsia="Times New Roman" w:hAnsi="Tahoma" w:cs="Tahoma"/>
          <w:color w:val="2A2A2A"/>
          <w:sz w:val="21"/>
          <w:szCs w:val="21"/>
        </w:rPr>
        <w:t> to increase our reach and add resources for our members (e.g., NASSM, WASM, EASM, AASM, ALGEDE, ASMA, SMAANZ, NASSS, SRLA, SMA - among others.)</w:t>
      </w:r>
    </w:p>
    <w:p w:rsidR="00F64483" w:rsidRPr="00F64483" w:rsidRDefault="00F64483" w:rsidP="00F64483">
      <w:pPr>
        <w:rPr>
          <w:rFonts w:ascii="Times New Roman" w:eastAsia="Times New Roman" w:hAnsi="Times New Roman" w:cs="Times New Roman"/>
          <w:sz w:val="20"/>
          <w:szCs w:val="20"/>
        </w:rPr>
      </w:pPr>
    </w:p>
    <w:p w:rsidR="00D373C5" w:rsidRDefault="00D373C5"/>
    <w:sectPr w:rsidR="00D373C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184"/>
    <w:multiLevelType w:val="multilevel"/>
    <w:tmpl w:val="5C5C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83"/>
    <w:rsid w:val="00D373C5"/>
    <w:rsid w:val="00F64483"/>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9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483"/>
    <w:rPr>
      <w:b/>
      <w:bCs/>
    </w:rPr>
  </w:style>
  <w:style w:type="character" w:customStyle="1" w:styleId="apple-converted-space">
    <w:name w:val="apple-converted-space"/>
    <w:basedOn w:val="DefaultParagraphFont"/>
    <w:rsid w:val="00F644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4483"/>
    <w:rPr>
      <w:b/>
      <w:bCs/>
    </w:rPr>
  </w:style>
  <w:style w:type="character" w:customStyle="1" w:styleId="apple-converted-space">
    <w:name w:val="apple-converted-space"/>
    <w:basedOn w:val="DefaultParagraphFont"/>
    <w:rsid w:val="00F6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039">
      <w:bodyDiv w:val="1"/>
      <w:marLeft w:val="0"/>
      <w:marRight w:val="0"/>
      <w:marTop w:val="0"/>
      <w:marBottom w:val="0"/>
      <w:divBdr>
        <w:top w:val="none" w:sz="0" w:space="0" w:color="auto"/>
        <w:left w:val="none" w:sz="0" w:space="0" w:color="auto"/>
        <w:bottom w:val="none" w:sz="0" w:space="0" w:color="auto"/>
        <w:right w:val="none" w:sz="0" w:space="0" w:color="auto"/>
      </w:divBdr>
    </w:div>
    <w:div w:id="285041108">
      <w:bodyDiv w:val="1"/>
      <w:marLeft w:val="0"/>
      <w:marRight w:val="0"/>
      <w:marTop w:val="0"/>
      <w:marBottom w:val="0"/>
      <w:divBdr>
        <w:top w:val="none" w:sz="0" w:space="0" w:color="auto"/>
        <w:left w:val="none" w:sz="0" w:space="0" w:color="auto"/>
        <w:bottom w:val="none" w:sz="0" w:space="0" w:color="auto"/>
        <w:right w:val="none" w:sz="0" w:space="0" w:color="auto"/>
      </w:divBdr>
    </w:div>
    <w:div w:id="20804724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Macintosh Word</Application>
  <DocSecurity>0</DocSecurity>
  <Lines>34</Lines>
  <Paragraphs>9</Paragraphs>
  <ScaleCrop>false</ScaleCrop>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cp:revision>
  <dcterms:created xsi:type="dcterms:W3CDTF">2020-06-30T18:37:00Z</dcterms:created>
  <dcterms:modified xsi:type="dcterms:W3CDTF">2020-06-30T18:42:00Z</dcterms:modified>
</cp:coreProperties>
</file>